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98581">
      <w:pPr>
        <w:keepNext w:val="0"/>
        <w:keepLines w:val="0"/>
        <w:pageBreakBefore w:val="0"/>
        <w:widowControl w:val="0"/>
        <w:kinsoku/>
        <w:overflowPunct/>
        <w:topLinePunct w:val="0"/>
        <w:autoSpaceDE/>
        <w:autoSpaceDN/>
        <w:bidi w:val="0"/>
        <w:adjustRightInd/>
        <w:snapToGrid/>
        <w:spacing w:line="500" w:lineRule="exact"/>
        <w:jc w:val="left"/>
        <w:textAlignment w:val="auto"/>
        <w:rPr>
          <w:rFonts w:hint="eastAsia"/>
          <w:color w:val="auto"/>
          <w:sz w:val="32"/>
          <w:szCs w:val="32"/>
          <w:highlight w:val="none"/>
        </w:rPr>
      </w:pPr>
      <w:r>
        <w:rPr>
          <w:rFonts w:hint="eastAsia"/>
          <w:color w:val="auto"/>
          <w:sz w:val="32"/>
          <w:szCs w:val="32"/>
          <w:highlight w:val="none"/>
        </w:rPr>
        <w:t>合同编号：</w:t>
      </w:r>
      <w:bookmarkStart w:id="0" w:name="_GoBack"/>
      <w:bookmarkEnd w:id="0"/>
    </w:p>
    <w:p w14:paraId="70C6C524">
      <w:pPr>
        <w:spacing w:line="360" w:lineRule="auto"/>
        <w:jc w:val="center"/>
        <w:rPr>
          <w:rFonts w:hint="eastAsia" w:ascii="方正小标宋简体" w:hAnsi="方正小标宋简体" w:eastAsia="方正小标宋简体" w:cs="方正小标宋简体"/>
          <w:b w:val="0"/>
          <w:bCs/>
          <w:color w:val="000000"/>
          <w:sz w:val="44"/>
          <w:szCs w:val="44"/>
          <w:highlight w:val="none"/>
          <w:lang w:eastAsia="zh-CN"/>
        </w:rPr>
      </w:pPr>
      <w:r>
        <w:rPr>
          <w:rFonts w:hint="eastAsia" w:ascii="方正小标宋简体" w:hAnsi="方正小标宋简体" w:eastAsia="方正小标宋简体" w:cs="方正小标宋简体"/>
          <w:b w:val="0"/>
          <w:bCs/>
          <w:color w:val="000000"/>
          <w:sz w:val="44"/>
          <w:szCs w:val="44"/>
          <w:highlight w:val="none"/>
          <w:lang w:val="en-US" w:eastAsia="zh-CN"/>
        </w:rPr>
        <w:t>物业</w:t>
      </w:r>
      <w:r>
        <w:rPr>
          <w:rFonts w:hint="eastAsia" w:ascii="方正小标宋简体" w:hAnsi="方正小标宋简体" w:eastAsia="方正小标宋简体" w:cs="方正小标宋简体"/>
          <w:b w:val="0"/>
          <w:bCs/>
          <w:color w:val="000000"/>
          <w:sz w:val="44"/>
          <w:szCs w:val="44"/>
          <w:highlight w:val="none"/>
        </w:rPr>
        <w:t>租赁合同</w:t>
      </w:r>
    </w:p>
    <w:p w14:paraId="1B4BAD69">
      <w:pPr>
        <w:spacing w:line="360" w:lineRule="auto"/>
        <w:ind w:firstLine="420" w:firstLineChars="200"/>
        <w:rPr>
          <w:rFonts w:ascii="仿宋_GB2312" w:hAnsi="宋体" w:eastAsia="仿宋_GB2312"/>
          <w:highlight w:val="none"/>
        </w:rPr>
      </w:pPr>
    </w:p>
    <w:p w14:paraId="7E615C08">
      <w:pPr>
        <w:spacing w:line="360" w:lineRule="auto"/>
        <w:rPr>
          <w:rFonts w:ascii="仿宋_GB2312" w:eastAsia="仿宋_GB2312"/>
          <w:sz w:val="24"/>
          <w:szCs w:val="24"/>
          <w:highlight w:val="none"/>
          <w:u w:val="single"/>
        </w:rPr>
      </w:pPr>
      <w:r>
        <w:rPr>
          <w:rFonts w:hint="eastAsia" w:ascii="仿宋_GB2312" w:hAnsi="宋体" w:eastAsia="仿宋_GB2312"/>
          <w:sz w:val="24"/>
          <w:szCs w:val="24"/>
          <w:highlight w:val="none"/>
        </w:rPr>
        <w:t>出租方（以下简称甲方）：</w:t>
      </w:r>
      <w:r>
        <w:rPr>
          <w:rFonts w:hint="eastAsia" w:ascii="仿宋_GB2312" w:eastAsia="仿宋_GB2312"/>
          <w:sz w:val="24"/>
          <w:szCs w:val="24"/>
          <w:highlight w:val="none"/>
          <w:u w:val="single"/>
        </w:rPr>
        <w:t xml:space="preserve"> 广州市番禺区市桥街云星村股份合作经济社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p>
    <w:p w14:paraId="4526CB85">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统一</w:t>
      </w:r>
      <w:r>
        <w:rPr>
          <w:rFonts w:ascii="仿宋_GB2312" w:hAnsi="宋体" w:eastAsia="仿宋_GB2312"/>
          <w:sz w:val="24"/>
          <w:szCs w:val="24"/>
          <w:highlight w:val="none"/>
        </w:rPr>
        <w:t>社会信用代码：</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N2440113724333695A</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7D8B5574">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 xml:space="preserve">法定代表人（负责人/农户代表人）: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p>
    <w:p w14:paraId="1451C309">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身份证号码：</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ascii="仿宋_GB2312" w:hAnsi="宋体" w:eastAsia="仿宋_GB2312"/>
          <w:sz w:val="24"/>
          <w:szCs w:val="24"/>
          <w:highlight w:val="none"/>
        </w:rPr>
        <w:t>联系电话：</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020-84878698</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2D594D9E">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联系地址：</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广州市番禺区市桥街大北路433号          </w:t>
      </w:r>
      <w:r>
        <w:rPr>
          <w:rFonts w:ascii="仿宋_GB2312" w:eastAsia="仿宋_GB2312"/>
          <w:sz w:val="24"/>
          <w:szCs w:val="24"/>
          <w:highlight w:val="none"/>
          <w:u w:val="single"/>
        </w:rPr>
        <w:t xml:space="preserve">                 </w:t>
      </w:r>
    </w:p>
    <w:p w14:paraId="387E6C4B">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 xml:space="preserve">经营主体类型：□自然人 □农村承包经营户 □农民专业合作社 □家庭农场  </w:t>
      </w:r>
      <w:r>
        <w:rPr>
          <w:rFonts w:hint="eastAsia" w:ascii="宋体" w:hAnsi="宋体" w:eastAsia="宋体" w:cs="宋体"/>
          <w:sz w:val="24"/>
          <w:szCs w:val="24"/>
          <w:highlight w:val="none"/>
          <w:lang w:eastAsia="zh-CN"/>
        </w:rPr>
        <w:sym w:font="Wingdings 2" w:char="0052"/>
      </w:r>
      <w:r>
        <w:rPr>
          <w:rFonts w:ascii="仿宋_GB2312" w:hAnsi="宋体" w:eastAsia="仿宋_GB2312"/>
          <w:sz w:val="24"/>
          <w:szCs w:val="24"/>
          <w:highlight w:val="none"/>
        </w:rPr>
        <w:t xml:space="preserve">农村集体经济组织 □公司  □其他：                         </w:t>
      </w:r>
    </w:p>
    <w:p w14:paraId="4F28C50F">
      <w:pPr>
        <w:spacing w:line="360" w:lineRule="auto"/>
        <w:rPr>
          <w:rFonts w:ascii="仿宋_GB2312" w:hAnsi="宋体" w:eastAsia="仿宋_GB2312"/>
          <w:sz w:val="24"/>
          <w:szCs w:val="24"/>
          <w:highlight w:val="none"/>
        </w:rPr>
      </w:pPr>
      <w:r>
        <w:rPr>
          <w:rFonts w:hint="eastAsia" w:ascii="仿宋_GB2312" w:hAnsi="宋体" w:eastAsia="仿宋_GB2312"/>
          <w:sz w:val="24"/>
          <w:szCs w:val="24"/>
          <w:highlight w:val="none"/>
        </w:rPr>
        <w:t>承租方（以下简称乙方）：</w:t>
      </w:r>
      <w:r>
        <w:rPr>
          <w:rFonts w:hint="eastAsia" w:ascii="仿宋_GB2312" w:eastAsia="仿宋_GB2312"/>
          <w:sz w:val="24"/>
          <w:szCs w:val="24"/>
          <w:highlight w:val="none"/>
          <w:u w:val="single"/>
        </w:rPr>
        <w:t xml:space="preserve">                                             </w:t>
      </w:r>
    </w:p>
    <w:p w14:paraId="7D70F482">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w:t>
      </w:r>
      <w:r>
        <w:rPr>
          <w:rFonts w:hint="eastAsia" w:ascii="仿宋_GB2312" w:hAnsi="宋体" w:eastAsia="仿宋_GB2312"/>
          <w:sz w:val="24"/>
          <w:szCs w:val="24"/>
          <w:highlight w:val="none"/>
        </w:rPr>
        <w:t>统一</w:t>
      </w:r>
      <w:r>
        <w:rPr>
          <w:rFonts w:ascii="仿宋_GB2312" w:hAnsi="宋体" w:eastAsia="仿宋_GB2312"/>
          <w:sz w:val="24"/>
          <w:szCs w:val="24"/>
          <w:highlight w:val="none"/>
        </w:rPr>
        <w:t>社会信用代码：</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02354DD8">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□身份证号码：</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r>
        <w:rPr>
          <w:rFonts w:ascii="仿宋_GB2312" w:hAnsi="宋体" w:eastAsia="仿宋_GB2312"/>
          <w:sz w:val="24"/>
          <w:szCs w:val="24"/>
          <w:highlight w:val="none"/>
        </w:rPr>
        <w:softHyphen/>
      </w:r>
      <w:r>
        <w:rPr>
          <w:rFonts w:ascii="仿宋_GB2312" w:hAnsi="宋体" w:eastAsia="仿宋_GB2312"/>
          <w:sz w:val="24"/>
          <w:szCs w:val="24"/>
          <w:highlight w:val="none"/>
        </w:rPr>
        <w:softHyphen/>
      </w:r>
    </w:p>
    <w:p w14:paraId="46E15314">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法定代表人（负责人）:</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6A2828FA">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身份证号码：</w:t>
      </w:r>
      <w:r>
        <w:rPr>
          <w:rFonts w:hint="eastAsia" w:ascii="仿宋_GB2312" w:eastAsia="仿宋_GB2312"/>
          <w:sz w:val="24"/>
          <w:szCs w:val="24"/>
          <w:highlight w:val="none"/>
          <w:u w:val="single"/>
        </w:rPr>
        <w:t xml:space="preserve">                               </w:t>
      </w:r>
      <w:r>
        <w:rPr>
          <w:rFonts w:ascii="仿宋_GB2312" w:hAnsi="宋体" w:eastAsia="仿宋_GB2312"/>
          <w:sz w:val="24"/>
          <w:szCs w:val="24"/>
          <w:highlight w:val="none"/>
        </w:rPr>
        <w:t>联系电话：</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774430FA">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联系地址：</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0F58BFF8">
      <w:pPr>
        <w:spacing w:line="360" w:lineRule="auto"/>
        <w:rPr>
          <w:rFonts w:ascii="仿宋_GB2312" w:hAnsi="宋体" w:eastAsia="仿宋_GB2312"/>
          <w:sz w:val="24"/>
          <w:szCs w:val="24"/>
          <w:highlight w:val="none"/>
        </w:rPr>
      </w:pPr>
      <w:r>
        <w:rPr>
          <w:rFonts w:ascii="仿宋_GB2312" w:hAnsi="宋体" w:eastAsia="仿宋_GB2312"/>
          <w:sz w:val="24"/>
          <w:szCs w:val="24"/>
          <w:highlight w:val="none"/>
        </w:rPr>
        <w:t xml:space="preserve">经营主体类型：□自然人  </w:t>
      </w:r>
      <w:r>
        <w:rPr>
          <w:rFonts w:ascii="仿宋_GB2312" w:hAnsi="宋体" w:eastAsia="仿宋_GB2312"/>
          <w:sz w:val="24"/>
          <w:szCs w:val="24"/>
          <w:highlight w:val="none"/>
        </w:rPr>
        <w:sym w:font="Wingdings 2" w:char="00A3"/>
      </w:r>
      <w:r>
        <w:rPr>
          <w:rFonts w:ascii="仿宋_GB2312" w:hAnsi="宋体" w:eastAsia="仿宋_GB2312"/>
          <w:sz w:val="24"/>
          <w:szCs w:val="24"/>
          <w:highlight w:val="none"/>
        </w:rPr>
        <w:t>公司  □其他：</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p>
    <w:p w14:paraId="4D3B6939">
      <w:pPr>
        <w:spacing w:line="360" w:lineRule="auto"/>
        <w:rPr>
          <w:rFonts w:ascii="仿宋_GB2312" w:eastAsia="仿宋_GB2312"/>
          <w:sz w:val="24"/>
          <w:szCs w:val="24"/>
          <w:highlight w:val="none"/>
          <w:u w:val="single"/>
        </w:rPr>
      </w:pPr>
    </w:p>
    <w:p w14:paraId="6848F7D7">
      <w:pPr>
        <w:spacing w:line="440" w:lineRule="exact"/>
        <w:ind w:firstLine="480" w:firstLineChars="200"/>
        <w:rPr>
          <w:rFonts w:ascii="仿宋_GB2312" w:hAnsi="宋体" w:eastAsia="仿宋_GB2312"/>
          <w:color w:val="000000"/>
          <w:sz w:val="24"/>
          <w:szCs w:val="24"/>
          <w:highlight w:val="none"/>
        </w:rPr>
      </w:pPr>
      <w:r>
        <w:rPr>
          <w:rFonts w:hint="eastAsia" w:ascii="仿宋_GB2312" w:hAnsi="宋体" w:eastAsia="仿宋_GB2312"/>
          <w:color w:val="000000"/>
          <w:sz w:val="24"/>
          <w:szCs w:val="24"/>
          <w:highlight w:val="none"/>
        </w:rPr>
        <w:t>根据《中国人民共和国民法典》及有关法律法规，本着平等、自愿、公平、诚信、有偿的原则，</w:t>
      </w:r>
      <w:r>
        <w:rPr>
          <w:rFonts w:ascii="仿宋_GB2312" w:hAnsi="宋体" w:eastAsia="仿宋_GB2312"/>
          <w:color w:val="000000"/>
          <w:sz w:val="24"/>
          <w:szCs w:val="24"/>
          <w:highlight w:val="none"/>
        </w:rPr>
        <w:t>甲乙双方经平等协商，就</w:t>
      </w:r>
      <w:r>
        <w:rPr>
          <w:rFonts w:hint="eastAsia" w:ascii="仿宋_GB2312" w:hAnsi="宋体" w:eastAsia="仿宋_GB2312"/>
          <w:color w:val="000000"/>
          <w:sz w:val="24"/>
          <w:szCs w:val="24"/>
          <w:highlight w:val="none"/>
          <w:lang w:val="en-US" w:eastAsia="zh-CN"/>
        </w:rPr>
        <w:t>物业</w:t>
      </w:r>
      <w:r>
        <w:rPr>
          <w:rFonts w:ascii="仿宋_GB2312" w:hAnsi="宋体" w:eastAsia="仿宋_GB2312"/>
          <w:color w:val="000000"/>
          <w:sz w:val="24"/>
          <w:szCs w:val="24"/>
          <w:highlight w:val="none"/>
        </w:rPr>
        <w:t>租赁事宜签订本合同。</w:t>
      </w:r>
    </w:p>
    <w:p w14:paraId="7AE2CBA2">
      <w:pPr>
        <w:spacing w:line="440" w:lineRule="exact"/>
        <w:ind w:firstLine="482" w:firstLineChars="200"/>
        <w:rPr>
          <w:rFonts w:ascii="仿宋_GB2312" w:hAnsi="宋体" w:eastAsia="仿宋_GB2312"/>
          <w:b/>
          <w:color w:val="000000"/>
          <w:sz w:val="24"/>
          <w:szCs w:val="24"/>
          <w:highlight w:val="none"/>
        </w:rPr>
      </w:pPr>
      <w:r>
        <w:rPr>
          <w:rFonts w:hint="eastAsia" w:ascii="仿宋_GB2312" w:hAnsi="宋体" w:eastAsia="仿宋_GB2312"/>
          <w:b/>
          <w:color w:val="000000"/>
          <w:sz w:val="24"/>
          <w:szCs w:val="24"/>
          <w:highlight w:val="none"/>
        </w:rPr>
        <w:t xml:space="preserve">第一条  </w:t>
      </w:r>
      <w:r>
        <w:rPr>
          <w:rFonts w:hint="eastAsia" w:ascii="仿宋_GB2312" w:hAnsi="宋体" w:eastAsia="仿宋_GB2312"/>
          <w:b/>
          <w:color w:val="000000"/>
          <w:sz w:val="24"/>
          <w:szCs w:val="24"/>
          <w:highlight w:val="none"/>
          <w:lang w:val="en-US" w:eastAsia="zh-CN"/>
        </w:rPr>
        <w:t>物业</w:t>
      </w:r>
      <w:r>
        <w:rPr>
          <w:rFonts w:hint="eastAsia" w:ascii="仿宋_GB2312" w:hAnsi="宋体" w:eastAsia="仿宋_GB2312"/>
          <w:b/>
          <w:color w:val="000000"/>
          <w:sz w:val="24"/>
          <w:szCs w:val="24"/>
          <w:highlight w:val="none"/>
        </w:rPr>
        <w:t>概况</w:t>
      </w:r>
    </w:p>
    <w:p w14:paraId="1CD265B0">
      <w:pPr>
        <w:spacing w:line="440" w:lineRule="exact"/>
        <w:ind w:firstLine="480" w:firstLineChars="200"/>
        <w:rPr>
          <w:rFonts w:ascii="仿宋_GB2312" w:eastAsia="仿宋_GB2312"/>
          <w:color w:val="0C0C0C"/>
          <w:sz w:val="24"/>
          <w:szCs w:val="24"/>
          <w:highlight w:val="none"/>
        </w:rPr>
      </w:pPr>
      <w:r>
        <w:rPr>
          <w:rFonts w:hint="eastAsia" w:ascii="仿宋_GB2312" w:hAnsi="宋体" w:eastAsia="仿宋_GB2312"/>
          <w:color w:val="000000"/>
          <w:sz w:val="24"/>
          <w:szCs w:val="24"/>
          <w:highlight w:val="none"/>
        </w:rPr>
        <w:t>（一）甲方将位于</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室</w:t>
      </w:r>
      <w:r>
        <w:rPr>
          <w:rFonts w:hint="eastAsia" w:ascii="仿宋_GB2312" w:eastAsia="仿宋_GB2312"/>
          <w:sz w:val="24"/>
          <w:szCs w:val="24"/>
          <w:highlight w:val="none"/>
        </w:rPr>
        <w:t>的</w:t>
      </w:r>
      <w:r>
        <w:rPr>
          <w:rFonts w:hint="eastAsia" w:ascii="仿宋_GB2312" w:eastAsia="仿宋_GB2312"/>
          <w:sz w:val="24"/>
          <w:szCs w:val="24"/>
          <w:highlight w:val="none"/>
          <w:lang w:val="en-US" w:eastAsia="zh-CN"/>
        </w:rPr>
        <w:t>物业</w:t>
      </w:r>
      <w:r>
        <w:rPr>
          <w:rFonts w:hint="eastAsia" w:ascii="仿宋_GB2312" w:eastAsia="仿宋_GB2312"/>
          <w:sz w:val="24"/>
          <w:szCs w:val="24"/>
          <w:highlight w:val="none"/>
        </w:rPr>
        <w:t>出租给乙方使用</w:t>
      </w:r>
      <w:r>
        <w:rPr>
          <w:rFonts w:hint="eastAsia" w:ascii="仿宋_GB2312" w:hAnsi="宋体" w:eastAsia="仿宋_GB2312"/>
          <w:color w:val="000000"/>
          <w:sz w:val="24"/>
          <w:szCs w:val="24"/>
          <w:highlight w:val="none"/>
        </w:rPr>
        <w:t>，</w:t>
      </w:r>
      <w:r>
        <w:rPr>
          <w:rFonts w:hint="eastAsia" w:ascii="仿宋_GB2312" w:hAnsi="宋体" w:eastAsia="仿宋_GB2312"/>
          <w:color w:val="000000"/>
          <w:sz w:val="24"/>
          <w:szCs w:val="24"/>
          <w:highlight w:val="none"/>
          <w:lang w:val="en-US" w:eastAsia="zh-CN"/>
        </w:rPr>
        <w:t>出租</w:t>
      </w:r>
      <w:r>
        <w:rPr>
          <w:rFonts w:hint="eastAsia" w:ascii="仿宋_GB2312" w:hAnsi="宋体" w:eastAsia="仿宋_GB2312"/>
          <w:color w:val="000000"/>
          <w:sz w:val="24"/>
          <w:szCs w:val="24"/>
          <w:highlight w:val="none"/>
        </w:rPr>
        <w:t>总面积为</w:t>
      </w:r>
      <w:r>
        <w:rPr>
          <w:rFonts w:hint="eastAsia" w:ascii="仿宋_GB2312" w:eastAsia="仿宋_GB2312"/>
          <w:sz w:val="24"/>
          <w:szCs w:val="24"/>
          <w:highlight w:val="none"/>
          <w:u w:val="single"/>
          <w:lang w:val="en-US" w:eastAsia="zh-CN"/>
        </w:rPr>
        <w:t xml:space="preserve">约    </w:t>
      </w:r>
      <w:r>
        <w:rPr>
          <w:rFonts w:hint="eastAsia" w:ascii="仿宋_GB2312" w:eastAsia="仿宋_GB2312"/>
          <w:sz w:val="24"/>
          <w:szCs w:val="24"/>
          <w:highlight w:val="none"/>
          <w:u w:val="single"/>
        </w:rPr>
        <w:t xml:space="preserve"> </w:t>
      </w:r>
      <w:r>
        <w:rPr>
          <w:rFonts w:hint="eastAsia" w:ascii="仿宋_GB2312" w:hAnsi="宋体" w:eastAsia="仿宋_GB2312"/>
          <w:color w:val="000000"/>
          <w:sz w:val="24"/>
          <w:szCs w:val="24"/>
          <w:highlight w:val="none"/>
        </w:rPr>
        <w:t>平方米</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lang w:val="en-US" w:eastAsia="zh-CN"/>
        </w:rPr>
        <w:t>本面积已包含公共分摊因素，具体面积以测量为准，因租金标准按现状、整体核定，若有面积差异均不影响本合同租金标准。</w:t>
      </w:r>
      <w:r>
        <w:rPr>
          <w:rFonts w:hint="eastAsia" w:ascii="仿宋_GB2312" w:hAnsi="宋体" w:eastAsia="仿宋_GB2312"/>
          <w:color w:val="000000"/>
          <w:sz w:val="24"/>
          <w:szCs w:val="24"/>
          <w:highlight w:val="none"/>
          <w:lang w:eastAsia="zh-CN"/>
        </w:rPr>
        <w:t>）</w:t>
      </w:r>
      <w:r>
        <w:rPr>
          <w:rFonts w:hint="eastAsia" w:ascii="仿宋_GB2312" w:hAnsi="宋体" w:eastAsia="仿宋_GB2312"/>
          <w:color w:val="000000"/>
          <w:sz w:val="24"/>
          <w:szCs w:val="24"/>
          <w:highlight w:val="none"/>
        </w:rPr>
        <w:t>。甲方已将出租的</w:t>
      </w:r>
      <w:r>
        <w:rPr>
          <w:rFonts w:hint="eastAsia" w:ascii="仿宋_GB2312" w:hAnsi="宋体" w:eastAsia="仿宋_GB2312"/>
          <w:color w:val="000000"/>
          <w:sz w:val="24"/>
          <w:szCs w:val="24"/>
          <w:highlight w:val="none"/>
          <w:lang w:val="en-US" w:eastAsia="zh-CN"/>
        </w:rPr>
        <w:t>物业产权等所有</w:t>
      </w:r>
      <w:r>
        <w:rPr>
          <w:rFonts w:hint="eastAsia" w:ascii="仿宋_GB2312" w:hAnsi="宋体" w:eastAsia="仿宋_GB2312"/>
          <w:color w:val="000000"/>
          <w:sz w:val="24"/>
          <w:szCs w:val="24"/>
          <w:highlight w:val="none"/>
        </w:rPr>
        <w:t>情况充分</w:t>
      </w:r>
      <w:r>
        <w:rPr>
          <w:rFonts w:hint="eastAsia" w:ascii="仿宋_GB2312" w:hAnsi="宋体" w:eastAsia="仿宋_GB2312"/>
          <w:color w:val="000000"/>
          <w:sz w:val="24"/>
          <w:szCs w:val="24"/>
          <w:highlight w:val="none"/>
          <w:lang w:eastAsia="zh-CN"/>
        </w:rPr>
        <w:t>披露</w:t>
      </w:r>
      <w:r>
        <w:rPr>
          <w:rFonts w:hint="eastAsia" w:ascii="仿宋_GB2312" w:hAnsi="宋体" w:eastAsia="仿宋_GB2312"/>
          <w:color w:val="000000"/>
          <w:sz w:val="24"/>
          <w:szCs w:val="24"/>
          <w:highlight w:val="none"/>
        </w:rPr>
        <w:t>告知乙方，</w:t>
      </w:r>
      <w:r>
        <w:rPr>
          <w:rFonts w:hint="eastAsia" w:ascii="仿宋_GB2312" w:eastAsia="仿宋_GB2312"/>
          <w:sz w:val="24"/>
          <w:szCs w:val="24"/>
          <w:highlight w:val="none"/>
        </w:rPr>
        <w:t>乙方对甲方出租的</w:t>
      </w:r>
      <w:r>
        <w:rPr>
          <w:rFonts w:hint="eastAsia" w:ascii="仿宋_GB2312" w:eastAsia="仿宋_GB2312"/>
          <w:sz w:val="24"/>
          <w:szCs w:val="24"/>
          <w:highlight w:val="none"/>
          <w:lang w:val="en-US" w:eastAsia="zh-CN"/>
        </w:rPr>
        <w:t>物业</w:t>
      </w:r>
      <w:r>
        <w:rPr>
          <w:rFonts w:hint="eastAsia" w:ascii="仿宋_GB2312" w:eastAsia="仿宋_GB2312"/>
          <w:sz w:val="24"/>
          <w:szCs w:val="24"/>
          <w:highlight w:val="none"/>
        </w:rPr>
        <w:t>情况已作充分了解，同意承租，仅用于</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办公或商业</w:t>
      </w:r>
      <w:r>
        <w:rPr>
          <w:rFonts w:ascii="仿宋_GB2312" w:eastAsia="仿宋_GB2312"/>
          <w:sz w:val="24"/>
          <w:szCs w:val="24"/>
          <w:highlight w:val="none"/>
          <w:u w:val="single"/>
        </w:rPr>
        <w:t xml:space="preserve"> </w:t>
      </w:r>
      <w:r>
        <w:rPr>
          <w:rFonts w:hint="eastAsia" w:ascii="仿宋_GB2312" w:eastAsia="仿宋_GB2312"/>
          <w:sz w:val="24"/>
          <w:szCs w:val="24"/>
          <w:highlight w:val="none"/>
        </w:rPr>
        <w:t>用途。</w:t>
      </w:r>
      <w:r>
        <w:rPr>
          <w:rFonts w:hint="eastAsia" w:ascii="仿宋_GB2312" w:eastAsia="仿宋_GB2312"/>
          <w:color w:val="0C0C0C"/>
          <w:sz w:val="24"/>
          <w:szCs w:val="24"/>
          <w:highlight w:val="none"/>
        </w:rPr>
        <w:t>乙方需要改变</w:t>
      </w:r>
      <w:r>
        <w:rPr>
          <w:rFonts w:hint="eastAsia" w:ascii="仿宋_GB2312" w:eastAsia="仿宋_GB2312"/>
          <w:color w:val="0C0C0C"/>
          <w:sz w:val="24"/>
          <w:szCs w:val="24"/>
          <w:highlight w:val="none"/>
          <w:lang w:val="en-US" w:eastAsia="zh-CN"/>
        </w:rPr>
        <w:t>物业</w:t>
      </w:r>
      <w:r>
        <w:rPr>
          <w:rFonts w:hint="eastAsia" w:ascii="仿宋_GB2312" w:eastAsia="仿宋_GB2312"/>
          <w:color w:val="0C0C0C"/>
          <w:sz w:val="24"/>
          <w:szCs w:val="24"/>
          <w:highlight w:val="none"/>
        </w:rPr>
        <w:t>用途的，必须向甲方提出书面申请，征得甲方书面同意后方可变更。</w:t>
      </w:r>
      <w:r>
        <w:rPr>
          <w:rFonts w:hint="eastAsia" w:ascii="仿宋_GB2312" w:eastAsia="仿宋_GB2312"/>
          <w:sz w:val="24"/>
          <w:szCs w:val="24"/>
          <w:highlight w:val="none"/>
          <w:lang w:val="en-US" w:eastAsia="zh-CN"/>
        </w:rPr>
        <w:t>乙方确认已自行向相关政府部门（包括：土地主管部门、规划部门等）落实符合自身经营使用用途。</w:t>
      </w:r>
    </w:p>
    <w:p w14:paraId="306D712F">
      <w:pPr>
        <w:spacing w:line="440" w:lineRule="exact"/>
        <w:ind w:firstLine="482" w:firstLineChars="200"/>
        <w:rPr>
          <w:rFonts w:ascii="仿宋_GB2312" w:hAnsi="宋体" w:eastAsia="仿宋_GB2312"/>
          <w:b/>
          <w:color w:val="000000"/>
          <w:sz w:val="24"/>
          <w:szCs w:val="24"/>
          <w:highlight w:val="none"/>
        </w:rPr>
      </w:pPr>
      <w:r>
        <w:rPr>
          <w:rFonts w:hint="eastAsia" w:ascii="仿宋_GB2312" w:hAnsi="宋体" w:eastAsia="仿宋_GB2312"/>
          <w:b/>
          <w:color w:val="000000"/>
          <w:sz w:val="24"/>
          <w:szCs w:val="24"/>
          <w:highlight w:val="none"/>
        </w:rPr>
        <w:t>第二条  租赁期限</w:t>
      </w:r>
    </w:p>
    <w:p w14:paraId="5F9841FE">
      <w:pPr>
        <w:spacing w:line="440" w:lineRule="exact"/>
        <w:ind w:firstLine="480" w:firstLineChars="200"/>
        <w:rPr>
          <w:rFonts w:hint="eastAsia" w:ascii="仿宋_GB2312" w:eastAsia="仿宋_GB2312"/>
          <w:sz w:val="24"/>
          <w:szCs w:val="24"/>
          <w:highlight w:val="none"/>
          <w:lang w:eastAsia="zh-CN"/>
        </w:rPr>
      </w:pPr>
      <w:r>
        <w:rPr>
          <w:rFonts w:hint="eastAsia" w:ascii="仿宋_GB2312" w:eastAsia="仿宋_GB2312"/>
          <w:sz w:val="24"/>
          <w:szCs w:val="24"/>
          <w:highlight w:val="none"/>
        </w:rPr>
        <w:t>本合同下的</w:t>
      </w:r>
      <w:r>
        <w:rPr>
          <w:rFonts w:hint="eastAsia" w:ascii="仿宋_GB2312" w:eastAsia="仿宋_GB2312"/>
          <w:sz w:val="24"/>
          <w:szCs w:val="24"/>
          <w:highlight w:val="none"/>
          <w:lang w:val="en-US" w:eastAsia="zh-CN"/>
        </w:rPr>
        <w:t>物业</w:t>
      </w:r>
      <w:r>
        <w:rPr>
          <w:rFonts w:hint="eastAsia" w:ascii="仿宋_GB2312" w:eastAsia="仿宋_GB2312"/>
          <w:sz w:val="24"/>
          <w:szCs w:val="24"/>
          <w:highlight w:val="none"/>
        </w:rPr>
        <w:t>租赁期为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年，自</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日起至</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szCs w:val="24"/>
          <w:highlight w:val="none"/>
        </w:rPr>
        <w:t>日止。</w:t>
      </w: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无免租期</w:t>
      </w:r>
      <w:r>
        <w:rPr>
          <w:rFonts w:hint="eastAsia" w:ascii="仿宋_GB2312" w:eastAsia="仿宋_GB2312"/>
          <w:sz w:val="24"/>
          <w:szCs w:val="24"/>
          <w:highlight w:val="none"/>
          <w:lang w:eastAsia="zh-CN"/>
        </w:rPr>
        <w:t>）</w:t>
      </w:r>
    </w:p>
    <w:p w14:paraId="427E4315">
      <w:pPr>
        <w:adjustRightInd w:val="0"/>
        <w:spacing w:line="440" w:lineRule="exact"/>
        <w:ind w:firstLine="482" w:firstLineChars="200"/>
        <w:rPr>
          <w:rFonts w:ascii="仿宋_GB2312" w:eastAsia="仿宋_GB2312"/>
          <w:b/>
          <w:sz w:val="24"/>
          <w:szCs w:val="24"/>
          <w:highlight w:val="none"/>
        </w:rPr>
      </w:pPr>
      <w:r>
        <w:rPr>
          <w:rFonts w:hint="eastAsia" w:ascii="仿宋_GB2312" w:eastAsia="仿宋_GB2312"/>
          <w:b/>
          <w:sz w:val="24"/>
          <w:szCs w:val="24"/>
          <w:highlight w:val="none"/>
        </w:rPr>
        <w:t>第三条  租金及支付</w:t>
      </w:r>
    </w:p>
    <w:p w14:paraId="2E2B2C2A">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（一）合同履约保证金</w:t>
      </w:r>
    </w:p>
    <w:p w14:paraId="29C9BA10">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在本合同签订</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当</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天内，乙方须一次性向甲方交纳</w:t>
      </w:r>
      <w:r>
        <w:rPr>
          <w:rFonts w:hint="eastAsia" w:ascii="仿宋_GB2312" w:eastAsia="仿宋_GB2312"/>
          <w:sz w:val="24"/>
          <w:szCs w:val="24"/>
          <w:highlight w:val="none"/>
          <w:u w:val="single"/>
        </w:rPr>
        <w:t xml:space="preserve"> </w:t>
      </w:r>
      <w:r>
        <w:rPr>
          <w:rFonts w:hint="default" w:ascii="Arial" w:hAnsi="Arial" w:eastAsia="仿宋_GB2312" w:cs="Arial"/>
          <w:sz w:val="24"/>
          <w:szCs w:val="24"/>
          <w:highlight w:val="none"/>
          <w:u w:val="single"/>
        </w:rPr>
        <w:t>¥</w:t>
      </w:r>
      <w:r>
        <w:rPr>
          <w:rFonts w:hint="eastAsia" w:ascii="仿宋_GB2312" w:hAnsi="仿宋_GB2312" w:eastAsia="仿宋_GB2312" w:cs="仿宋_GB2312"/>
          <w:sz w:val="24"/>
          <w:szCs w:val="24"/>
          <w:highlight w:val="none"/>
          <w:u w:val="single"/>
          <w:lang w:val="en-US" w:eastAsia="zh-CN"/>
        </w:rPr>
        <w:t xml:space="preserve">     </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元作为履行本合同的保证金，保证金不计利息，不抵作租金。租赁期届满，如乙方无违约行为并依约定将</w:t>
      </w:r>
      <w:r>
        <w:rPr>
          <w:rFonts w:hint="eastAsia" w:ascii="仿宋_GB2312" w:eastAsia="仿宋_GB2312"/>
          <w:sz w:val="24"/>
          <w:szCs w:val="24"/>
          <w:highlight w:val="none"/>
          <w:lang w:val="en-US" w:eastAsia="zh-CN"/>
        </w:rPr>
        <w:t>物业</w:t>
      </w:r>
      <w:r>
        <w:rPr>
          <w:rFonts w:hint="eastAsia" w:ascii="仿宋_GB2312" w:eastAsia="仿宋_GB2312"/>
          <w:sz w:val="24"/>
          <w:szCs w:val="24"/>
          <w:highlight w:val="none"/>
        </w:rPr>
        <w:t>完好交还给甲方后</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30 </w:t>
      </w:r>
      <w:r>
        <w:rPr>
          <w:rFonts w:hint="eastAsia" w:ascii="仿宋_GB2312" w:eastAsia="仿宋_GB2312"/>
          <w:sz w:val="24"/>
          <w:szCs w:val="24"/>
          <w:highlight w:val="none"/>
        </w:rPr>
        <w:t>天内，甲方将合同履约保证金全额无息退回给乙方；如乙方中途自行退租或违反本合同有关条款，视作违约处理, 甲方有权单方解除合同，保证金归甲方所有，且收回乙方租赁上述</w:t>
      </w:r>
      <w:r>
        <w:rPr>
          <w:rFonts w:hint="eastAsia" w:ascii="仿宋_GB2312" w:eastAsia="仿宋_GB2312"/>
          <w:sz w:val="24"/>
          <w:szCs w:val="24"/>
          <w:highlight w:val="none"/>
          <w:lang w:val="en-US" w:eastAsia="zh-CN"/>
        </w:rPr>
        <w:t>物业</w:t>
      </w:r>
      <w:r>
        <w:rPr>
          <w:rFonts w:hint="eastAsia" w:ascii="仿宋_GB2312" w:eastAsia="仿宋_GB2312"/>
          <w:sz w:val="24"/>
          <w:szCs w:val="24"/>
          <w:highlight w:val="none"/>
        </w:rPr>
        <w:t>的使用权；如甲方违约，</w:t>
      </w:r>
      <w:r>
        <w:rPr>
          <w:rFonts w:hint="eastAsia" w:ascii="仿宋_GB2312" w:eastAsia="仿宋_GB2312"/>
          <w:sz w:val="24"/>
          <w:szCs w:val="24"/>
          <w:highlight w:val="none"/>
          <w:lang w:eastAsia="zh-CN"/>
        </w:rPr>
        <w:t>向乙方退还双倍合同履约</w:t>
      </w:r>
      <w:r>
        <w:rPr>
          <w:rFonts w:hint="eastAsia" w:ascii="仿宋_GB2312" w:eastAsia="仿宋_GB2312"/>
          <w:sz w:val="24"/>
          <w:szCs w:val="24"/>
          <w:highlight w:val="none"/>
        </w:rPr>
        <w:t>保证金。</w:t>
      </w:r>
    </w:p>
    <w:p w14:paraId="51DFD292">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（二）租金标准（选择一种）</w:t>
      </w:r>
    </w:p>
    <w:p w14:paraId="5FD65BA5">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租金方式采用第</w:t>
      </w:r>
      <w:r>
        <w:rPr>
          <w:rFonts w:hint="eastAsia" w:ascii="仿宋_GB2312" w:eastAsia="仿宋_GB2312"/>
          <w:sz w:val="24"/>
          <w:szCs w:val="24"/>
          <w:u w:val="single"/>
        </w:rPr>
        <w:t xml:space="preserve">  1  </w:t>
      </w:r>
      <w:r>
        <w:rPr>
          <w:rFonts w:hint="eastAsia" w:ascii="仿宋_GB2312" w:eastAsia="仿宋_GB2312"/>
          <w:sz w:val="24"/>
          <w:szCs w:val="24"/>
        </w:rPr>
        <w:t>种方式计算：</w:t>
      </w:r>
    </w:p>
    <w:p w14:paraId="1C0B3571">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1.多期有递增方式</w:t>
      </w:r>
    </w:p>
    <w:p w14:paraId="2C59B753">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lang w:val="en-US" w:eastAsia="zh-CN"/>
        </w:rPr>
        <w:t>合同签订时起始租金：</w:t>
      </w:r>
      <w:r>
        <w:rPr>
          <w:rFonts w:hint="eastAsia" w:ascii="仿宋_GB2312" w:eastAsia="仿宋_GB2312"/>
          <w:sz w:val="24"/>
          <w:szCs w:val="24"/>
        </w:rPr>
        <w:t>乙方</w:t>
      </w:r>
      <w:r>
        <w:rPr>
          <w:rFonts w:hint="eastAsia" w:ascii="仿宋_GB2312" w:eastAsia="仿宋_GB2312"/>
          <w:sz w:val="24"/>
          <w:szCs w:val="24"/>
          <w:u w:val="single"/>
        </w:rPr>
        <w:t>每月</w:t>
      </w:r>
      <w:r>
        <w:rPr>
          <w:rFonts w:hint="eastAsia" w:ascii="仿宋_GB2312" w:eastAsia="仿宋_GB2312"/>
          <w:sz w:val="24"/>
          <w:szCs w:val="24"/>
        </w:rPr>
        <w:t>应交纳租金总额为：</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 xml:space="preserve"> </w:t>
      </w:r>
      <w:r>
        <w:rPr>
          <w:rFonts w:hint="eastAsia" w:ascii="仿宋_GB2312" w:eastAsia="仿宋_GB2312"/>
          <w:sz w:val="24"/>
          <w:szCs w:val="24"/>
          <w:u w:val="single"/>
        </w:rPr>
        <w:t xml:space="preserve">    </w:t>
      </w:r>
      <w:r>
        <w:rPr>
          <w:rFonts w:hint="eastAsia" w:ascii="仿宋_GB2312" w:eastAsia="仿宋_GB2312"/>
          <w:sz w:val="24"/>
          <w:szCs w:val="24"/>
        </w:rPr>
        <w:t>元（大写：</w:t>
      </w:r>
      <w:r>
        <w:rPr>
          <w:rFonts w:hint="eastAsia" w:ascii="仿宋_GB2312" w:eastAsia="仿宋_GB2312"/>
          <w:sz w:val="24"/>
          <w:szCs w:val="24"/>
          <w:u w:val="single"/>
        </w:rPr>
        <w:t xml:space="preserve">        </w:t>
      </w:r>
      <w:r>
        <w:rPr>
          <w:rFonts w:hint="eastAsia" w:ascii="仿宋_GB2312" w:hAnsi="宋体" w:eastAsia="仿宋_GB2312"/>
          <w:sz w:val="24"/>
          <w:szCs w:val="24"/>
        </w:rPr>
        <w:t>）。</w:t>
      </w:r>
      <w:r>
        <w:rPr>
          <w:rFonts w:hint="eastAsia" w:ascii="仿宋_GB2312" w:eastAsia="仿宋_GB2312"/>
          <w:sz w:val="24"/>
          <w:szCs w:val="24"/>
        </w:rPr>
        <w:t>租金只包含经营项目为“承包款”税款，甲方收取租金后开具经营项目为“承包款”的普通发票给乙方。若开具其他类别/类型发票的，则相应税费差额由乙方承担。</w:t>
      </w:r>
    </w:p>
    <w:p w14:paraId="209A8EF9">
      <w:pPr>
        <w:adjustRightInd w:val="0"/>
        <w:spacing w:line="440" w:lineRule="exact"/>
        <w:ind w:firstLine="480" w:firstLineChars="200"/>
        <w:rPr>
          <w:rFonts w:hint="eastAsia" w:ascii="仿宋_GB2312" w:eastAsia="仿宋_GB2312"/>
          <w:sz w:val="24"/>
          <w:szCs w:val="24"/>
        </w:rPr>
      </w:pPr>
      <w:r>
        <w:rPr>
          <w:rFonts w:hint="eastAsia" w:ascii="仿宋_GB2312" w:eastAsia="仿宋_GB2312"/>
          <w:sz w:val="24"/>
          <w:szCs w:val="24"/>
        </w:rPr>
        <w:t>租金</w:t>
      </w:r>
      <w:r>
        <w:rPr>
          <w:rFonts w:hint="eastAsia" w:ascii="仿宋_GB2312" w:eastAsia="仿宋_GB2312"/>
          <w:sz w:val="24"/>
          <w:szCs w:val="24"/>
          <w:lang w:val="en-US" w:eastAsia="zh-CN"/>
        </w:rPr>
        <w:t>在第二年起在上年的基础上逐年递增3%</w:t>
      </w:r>
      <w:r>
        <w:rPr>
          <w:rFonts w:hint="eastAsia" w:ascii="仿宋_GB2312" w:eastAsia="仿宋_GB2312"/>
          <w:sz w:val="24"/>
          <w:szCs w:val="24"/>
        </w:rPr>
        <w:t>；</w:t>
      </w:r>
      <w:r>
        <w:rPr>
          <w:rFonts w:hint="eastAsia" w:ascii="仿宋_GB2312" w:eastAsia="仿宋_GB2312"/>
          <w:sz w:val="24"/>
          <w:szCs w:val="24"/>
          <w:lang w:val="en-US" w:eastAsia="zh-CN"/>
        </w:rPr>
        <w:t>具体</w:t>
      </w:r>
      <w:r>
        <w:rPr>
          <w:rFonts w:hint="eastAsia" w:ascii="仿宋_GB2312" w:eastAsia="仿宋_GB2312"/>
          <w:sz w:val="24"/>
          <w:szCs w:val="24"/>
        </w:rPr>
        <w:t>租金</w:t>
      </w:r>
      <w:r>
        <w:rPr>
          <w:rFonts w:hint="eastAsia" w:ascii="仿宋_GB2312" w:eastAsia="仿宋_GB2312"/>
          <w:sz w:val="24"/>
          <w:szCs w:val="24"/>
          <w:lang w:val="en-US" w:eastAsia="zh-CN"/>
        </w:rPr>
        <w:t>标准</w:t>
      </w:r>
      <w:r>
        <w:rPr>
          <w:rFonts w:hint="eastAsia" w:ascii="仿宋_GB2312" w:eastAsia="仿宋_GB2312"/>
          <w:sz w:val="24"/>
          <w:szCs w:val="24"/>
        </w:rPr>
        <w:t>如下：</w:t>
      </w:r>
    </w:p>
    <w:tbl>
      <w:tblPr>
        <w:tblStyle w:val="5"/>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6"/>
        <w:gridCol w:w="2067"/>
        <w:gridCol w:w="3436"/>
      </w:tblGrid>
      <w:tr w14:paraId="6FF50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3996" w:type="dxa"/>
            <w:vMerge w:val="restart"/>
            <w:tcBorders>
              <w:top w:val="single" w:color="auto" w:sz="4" w:space="0"/>
              <w:left w:val="single" w:color="auto" w:sz="4" w:space="0"/>
              <w:bottom w:val="single" w:color="auto" w:sz="4" w:space="0"/>
              <w:right w:val="single" w:color="auto" w:sz="4" w:space="0"/>
            </w:tcBorders>
            <w:vAlign w:val="center"/>
          </w:tcPr>
          <w:p w14:paraId="534DE9BA">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lang w:bidi="ar"/>
              </w:rPr>
              <w:t>租 赁 期 限</w:t>
            </w:r>
          </w:p>
        </w:tc>
        <w:tc>
          <w:tcPr>
            <w:tcW w:w="5503" w:type="dxa"/>
            <w:gridSpan w:val="2"/>
            <w:tcBorders>
              <w:top w:val="single" w:color="auto" w:sz="4" w:space="0"/>
              <w:left w:val="single" w:color="auto" w:sz="4" w:space="0"/>
              <w:bottom w:val="single" w:color="auto" w:sz="4" w:space="0"/>
              <w:right w:val="single" w:color="auto" w:sz="4" w:space="0"/>
            </w:tcBorders>
            <w:vAlign w:val="top"/>
          </w:tcPr>
          <w:p w14:paraId="7E54EC43">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lang w:bidi="ar"/>
              </w:rPr>
              <w:t>每月租金（币种：人民币）元</w:t>
            </w:r>
          </w:p>
        </w:tc>
      </w:tr>
      <w:tr w14:paraId="0EE9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6" w:type="dxa"/>
            <w:vMerge w:val="continue"/>
            <w:tcBorders>
              <w:top w:val="single" w:color="auto" w:sz="4" w:space="0"/>
              <w:left w:val="single" w:color="auto" w:sz="4" w:space="0"/>
              <w:bottom w:val="single" w:color="auto" w:sz="4" w:space="0"/>
              <w:right w:val="single" w:color="auto" w:sz="4" w:space="0"/>
            </w:tcBorders>
            <w:vAlign w:val="center"/>
          </w:tcPr>
          <w:p w14:paraId="692AA584">
            <w:pPr>
              <w:spacing w:line="400" w:lineRule="exact"/>
              <w:rPr>
                <w:rFonts w:hint="eastAsia" w:ascii="仿宋" w:hAnsi="仿宋" w:eastAsia="仿宋" w:cs="仿宋"/>
                <w:sz w:val="24"/>
                <w:szCs w:val="24"/>
              </w:rPr>
            </w:pPr>
          </w:p>
        </w:tc>
        <w:tc>
          <w:tcPr>
            <w:tcW w:w="2067" w:type="dxa"/>
            <w:tcBorders>
              <w:top w:val="single" w:color="auto" w:sz="4" w:space="0"/>
              <w:left w:val="single" w:color="auto" w:sz="4" w:space="0"/>
              <w:bottom w:val="single" w:color="auto" w:sz="4" w:space="0"/>
              <w:right w:val="single" w:color="auto" w:sz="4" w:space="0"/>
            </w:tcBorders>
            <w:vAlign w:val="top"/>
          </w:tcPr>
          <w:p w14:paraId="5D4CF768">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lang w:bidi="ar"/>
              </w:rPr>
              <w:t>小 写</w:t>
            </w:r>
          </w:p>
        </w:tc>
        <w:tc>
          <w:tcPr>
            <w:tcW w:w="3436" w:type="dxa"/>
            <w:tcBorders>
              <w:top w:val="single" w:color="auto" w:sz="4" w:space="0"/>
              <w:left w:val="single" w:color="auto" w:sz="4" w:space="0"/>
              <w:bottom w:val="single" w:color="auto" w:sz="4" w:space="0"/>
              <w:right w:val="single" w:color="auto" w:sz="4" w:space="0"/>
            </w:tcBorders>
            <w:vAlign w:val="top"/>
          </w:tcPr>
          <w:p w14:paraId="23E0DC74">
            <w:pPr>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lang w:bidi="ar"/>
              </w:rPr>
              <w:t>大 写</w:t>
            </w:r>
          </w:p>
        </w:tc>
      </w:tr>
      <w:tr w14:paraId="7D1C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6" w:type="dxa"/>
            <w:tcBorders>
              <w:top w:val="single" w:color="auto" w:sz="4" w:space="0"/>
              <w:left w:val="single" w:color="auto" w:sz="4" w:space="0"/>
              <w:bottom w:val="single" w:color="auto" w:sz="4" w:space="0"/>
              <w:right w:val="single" w:color="auto" w:sz="4" w:space="0"/>
            </w:tcBorders>
            <w:vAlign w:val="top"/>
          </w:tcPr>
          <w:p w14:paraId="5B453695">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bidi="ar"/>
              </w:rPr>
              <w:t>年  月  日至</w:t>
            </w:r>
            <w:r>
              <w:rPr>
                <w:rFonts w:hint="eastAsia" w:ascii="仿宋" w:hAnsi="仿宋" w:eastAsia="仿宋" w:cs="仿宋"/>
                <w:sz w:val="24"/>
                <w:szCs w:val="24"/>
                <w:lang w:val="en-US" w:eastAsia="zh-CN" w:bidi="ar"/>
              </w:rPr>
              <w:t xml:space="preserve">    </w:t>
            </w:r>
            <w:r>
              <w:rPr>
                <w:rFonts w:hint="eastAsia" w:ascii="仿宋" w:hAnsi="仿宋" w:eastAsia="仿宋" w:cs="仿宋"/>
                <w:sz w:val="24"/>
                <w:szCs w:val="24"/>
                <w:lang w:bidi="ar"/>
              </w:rPr>
              <w:t>年 月 日</w:t>
            </w:r>
          </w:p>
        </w:tc>
        <w:tc>
          <w:tcPr>
            <w:tcW w:w="2067" w:type="dxa"/>
            <w:tcBorders>
              <w:top w:val="single" w:color="auto" w:sz="4" w:space="0"/>
              <w:left w:val="single" w:color="auto" w:sz="4" w:space="0"/>
              <w:bottom w:val="single" w:color="auto" w:sz="4" w:space="0"/>
              <w:right w:val="single" w:color="auto" w:sz="4" w:space="0"/>
            </w:tcBorders>
            <w:vAlign w:val="top"/>
          </w:tcPr>
          <w:p w14:paraId="7DB73B96">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bidi="ar"/>
              </w:rPr>
              <w:t>¥</w:t>
            </w:r>
            <w:r>
              <w:rPr>
                <w:rFonts w:hint="eastAsia" w:ascii="仿宋" w:hAnsi="仿宋" w:eastAsia="仿宋" w:cs="仿宋"/>
                <w:sz w:val="24"/>
                <w:szCs w:val="24"/>
                <w:u w:val="single"/>
                <w:lang w:bidi="ar"/>
              </w:rPr>
              <w:t xml:space="preserve"> </w:t>
            </w:r>
            <w:r>
              <w:rPr>
                <w:rFonts w:hint="eastAsia" w:ascii="仿宋" w:hAnsi="仿宋" w:eastAsia="仿宋" w:cs="仿宋"/>
                <w:sz w:val="24"/>
                <w:szCs w:val="24"/>
                <w:u w:val="single"/>
                <w:lang w:val="en-US" w:eastAsia="zh-CN" w:bidi="ar"/>
              </w:rPr>
              <w:t xml:space="preserve">    </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元</w:t>
            </w:r>
          </w:p>
        </w:tc>
        <w:tc>
          <w:tcPr>
            <w:tcW w:w="3436" w:type="dxa"/>
            <w:tcBorders>
              <w:top w:val="single" w:color="auto" w:sz="4" w:space="0"/>
              <w:left w:val="single" w:color="auto" w:sz="4" w:space="0"/>
              <w:bottom w:val="single" w:color="auto" w:sz="4" w:space="0"/>
              <w:right w:val="single" w:color="auto" w:sz="4" w:space="0"/>
            </w:tcBorders>
            <w:vAlign w:val="top"/>
          </w:tcPr>
          <w:p w14:paraId="3A3D645F">
            <w:pPr>
              <w:spacing w:line="400" w:lineRule="exact"/>
              <w:jc w:val="center"/>
              <w:rPr>
                <w:rFonts w:hint="eastAsia" w:ascii="仿宋" w:hAnsi="仿宋" w:eastAsia="仿宋" w:cs="仿宋"/>
                <w:sz w:val="24"/>
                <w:szCs w:val="24"/>
                <w:lang w:eastAsia="zh-CN"/>
              </w:rPr>
            </w:pP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元整</w:t>
            </w:r>
            <w:r>
              <w:rPr>
                <w:rFonts w:hint="eastAsia" w:ascii="仿宋" w:hAnsi="仿宋" w:eastAsia="仿宋" w:cs="仿宋"/>
                <w:sz w:val="24"/>
                <w:szCs w:val="24"/>
                <w:lang w:val="en-US" w:eastAsia="zh-CN" w:bidi="ar"/>
              </w:rPr>
              <w:t xml:space="preserve"> </w:t>
            </w:r>
          </w:p>
        </w:tc>
      </w:tr>
      <w:tr w14:paraId="6880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96" w:type="dxa"/>
            <w:tcBorders>
              <w:top w:val="single" w:color="auto" w:sz="4" w:space="0"/>
              <w:left w:val="single" w:color="auto" w:sz="4" w:space="0"/>
              <w:bottom w:val="single" w:color="auto" w:sz="4" w:space="0"/>
              <w:right w:val="single" w:color="auto" w:sz="4" w:space="0"/>
            </w:tcBorders>
            <w:vAlign w:val="top"/>
          </w:tcPr>
          <w:p w14:paraId="53C1CEA1">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bidi="ar"/>
              </w:rPr>
              <w:t>年  月  日至</w:t>
            </w:r>
            <w:r>
              <w:rPr>
                <w:rFonts w:hint="eastAsia" w:ascii="仿宋" w:hAnsi="仿宋" w:eastAsia="仿宋" w:cs="仿宋"/>
                <w:sz w:val="24"/>
                <w:szCs w:val="24"/>
                <w:lang w:val="en-US" w:eastAsia="zh-CN" w:bidi="ar"/>
              </w:rPr>
              <w:t xml:space="preserve">    </w:t>
            </w:r>
            <w:r>
              <w:rPr>
                <w:rFonts w:hint="eastAsia" w:ascii="仿宋" w:hAnsi="仿宋" w:eastAsia="仿宋" w:cs="仿宋"/>
                <w:sz w:val="24"/>
                <w:szCs w:val="24"/>
                <w:lang w:bidi="ar"/>
              </w:rPr>
              <w:t>年 月 日</w:t>
            </w:r>
          </w:p>
        </w:tc>
        <w:tc>
          <w:tcPr>
            <w:tcW w:w="2067" w:type="dxa"/>
            <w:tcBorders>
              <w:top w:val="single" w:color="auto" w:sz="4" w:space="0"/>
              <w:left w:val="single" w:color="auto" w:sz="4" w:space="0"/>
              <w:bottom w:val="single" w:color="auto" w:sz="4" w:space="0"/>
              <w:right w:val="single" w:color="auto" w:sz="4" w:space="0"/>
            </w:tcBorders>
            <w:vAlign w:val="top"/>
          </w:tcPr>
          <w:p w14:paraId="58DF469D">
            <w:pPr>
              <w:spacing w:line="400" w:lineRule="exact"/>
              <w:jc w:val="center"/>
              <w:rPr>
                <w:rFonts w:hint="eastAsia" w:ascii="仿宋" w:hAnsi="仿宋" w:eastAsia="仿宋" w:cs="仿宋"/>
                <w:sz w:val="24"/>
                <w:szCs w:val="24"/>
              </w:rPr>
            </w:pPr>
            <w:r>
              <w:rPr>
                <w:rFonts w:hint="eastAsia" w:ascii="仿宋" w:hAnsi="仿宋" w:eastAsia="仿宋" w:cs="仿宋"/>
                <w:sz w:val="24"/>
                <w:szCs w:val="24"/>
                <w:lang w:bidi="ar"/>
              </w:rPr>
              <w:t>¥</w:t>
            </w: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元</w:t>
            </w:r>
          </w:p>
        </w:tc>
        <w:tc>
          <w:tcPr>
            <w:tcW w:w="3436" w:type="dxa"/>
            <w:tcBorders>
              <w:top w:val="single" w:color="auto" w:sz="4" w:space="0"/>
              <w:left w:val="single" w:color="auto" w:sz="4" w:space="0"/>
              <w:bottom w:val="single" w:color="auto" w:sz="4" w:space="0"/>
              <w:right w:val="single" w:color="auto" w:sz="4" w:space="0"/>
            </w:tcBorders>
            <w:vAlign w:val="top"/>
          </w:tcPr>
          <w:p w14:paraId="0D4467EA">
            <w:pPr>
              <w:spacing w:line="400" w:lineRule="exact"/>
              <w:jc w:val="center"/>
              <w:rPr>
                <w:rFonts w:hint="eastAsia" w:ascii="仿宋" w:hAnsi="仿宋" w:eastAsia="仿宋" w:cs="仿宋"/>
                <w:sz w:val="24"/>
                <w:szCs w:val="24"/>
              </w:rPr>
            </w:pPr>
            <w:r>
              <w:rPr>
                <w:rFonts w:hint="eastAsia" w:ascii="仿宋" w:hAnsi="仿宋" w:eastAsia="仿宋" w:cs="仿宋"/>
                <w:sz w:val="24"/>
                <w:szCs w:val="24"/>
                <w:u w:val="single"/>
                <w:lang w:bidi="ar"/>
              </w:rPr>
              <w:t xml:space="preserve">         </w:t>
            </w:r>
            <w:r>
              <w:rPr>
                <w:rFonts w:hint="eastAsia" w:ascii="仿宋" w:hAnsi="仿宋" w:eastAsia="仿宋" w:cs="仿宋"/>
                <w:sz w:val="24"/>
                <w:szCs w:val="24"/>
                <w:lang w:bidi="ar"/>
              </w:rPr>
              <w:t>元整</w:t>
            </w:r>
          </w:p>
        </w:tc>
      </w:tr>
    </w:tbl>
    <w:p w14:paraId="3DFECAE2">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2.多期无递增方式</w:t>
      </w:r>
    </w:p>
    <w:p w14:paraId="71877892">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租金单价为：</w:t>
      </w:r>
      <w:r>
        <w:rPr>
          <w:rFonts w:hint="eastAsia" w:ascii="仿宋_GB2312" w:eastAsia="仿宋_GB2312"/>
          <w:sz w:val="24"/>
          <w:szCs w:val="24"/>
          <w:u w:val="single"/>
        </w:rPr>
        <w:t xml:space="preserve">     /     </w:t>
      </w:r>
      <w:r>
        <w:rPr>
          <w:rFonts w:hint="eastAsia" w:ascii="仿宋_GB2312" w:eastAsia="仿宋_GB2312"/>
          <w:sz w:val="24"/>
          <w:szCs w:val="24"/>
        </w:rPr>
        <w:t>元∕平方米/</w:t>
      </w:r>
      <w:r>
        <w:rPr>
          <w:rFonts w:hint="eastAsia" w:ascii="仿宋_GB2312" w:eastAsia="仿宋_GB2312"/>
          <w:sz w:val="24"/>
          <w:szCs w:val="24"/>
          <w:u w:val="single"/>
        </w:rPr>
        <w:t xml:space="preserve">     /   </w:t>
      </w:r>
      <w:r>
        <w:rPr>
          <w:rFonts w:hint="eastAsia" w:ascii="仿宋_GB2312" w:eastAsia="仿宋_GB2312"/>
          <w:sz w:val="24"/>
          <w:szCs w:val="24"/>
        </w:rPr>
        <w:t>，租赁面积为建筑总面积。乙方</w:t>
      </w:r>
      <w:r>
        <w:rPr>
          <w:rFonts w:hint="eastAsia" w:ascii="仿宋_GB2312" w:eastAsia="仿宋_GB2312"/>
          <w:sz w:val="24"/>
          <w:szCs w:val="24"/>
          <w:u w:val="single"/>
        </w:rPr>
        <w:t xml:space="preserve"> 每月/每季度/每年</w:t>
      </w:r>
      <w:r>
        <w:rPr>
          <w:rFonts w:hint="eastAsia" w:ascii="仿宋_GB2312" w:eastAsia="仿宋_GB2312"/>
          <w:sz w:val="24"/>
          <w:szCs w:val="24"/>
        </w:rPr>
        <w:t>应缴纳租金总额为：</w:t>
      </w:r>
      <w:r>
        <w:rPr>
          <w:rFonts w:hint="eastAsia" w:ascii="仿宋_GB2312" w:eastAsia="仿宋_GB2312"/>
          <w:sz w:val="24"/>
          <w:szCs w:val="24"/>
          <w:u w:val="single"/>
        </w:rPr>
        <w:t xml:space="preserve">   /     </w:t>
      </w:r>
      <w:r>
        <w:rPr>
          <w:rFonts w:hint="eastAsia" w:ascii="仿宋_GB2312" w:eastAsia="仿宋_GB2312"/>
          <w:sz w:val="24"/>
          <w:szCs w:val="24"/>
        </w:rPr>
        <w:t>元（大写：</w:t>
      </w:r>
      <w:r>
        <w:rPr>
          <w:rFonts w:hint="eastAsia" w:ascii="仿宋_GB2312" w:eastAsia="仿宋_GB2312"/>
          <w:sz w:val="24"/>
          <w:szCs w:val="24"/>
          <w:u w:val="single"/>
        </w:rPr>
        <w:t xml:space="preserve">    /    </w:t>
      </w:r>
      <w:r>
        <w:rPr>
          <w:rFonts w:hint="eastAsia" w:ascii="仿宋_GB2312" w:hAnsi="宋体" w:eastAsia="仿宋_GB2312"/>
          <w:sz w:val="24"/>
          <w:szCs w:val="24"/>
        </w:rPr>
        <w:t>），</w:t>
      </w:r>
      <w:r>
        <w:rPr>
          <w:rFonts w:hint="eastAsia" w:ascii="仿宋_GB2312" w:eastAsia="仿宋_GB2312"/>
          <w:sz w:val="24"/>
          <w:szCs w:val="24"/>
        </w:rPr>
        <w:t>不含税费。</w:t>
      </w:r>
    </w:p>
    <w:p w14:paraId="1F586394">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3.一次性付清方式</w:t>
      </w:r>
    </w:p>
    <w:p w14:paraId="58996507">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租金单价为：</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元∕平方米，租赁面积为建筑总面积，租赁年限</w:t>
      </w:r>
      <w:r>
        <w:rPr>
          <w:rFonts w:hint="eastAsia" w:ascii="仿宋_GB2312" w:eastAsia="仿宋_GB2312"/>
          <w:sz w:val="24"/>
          <w:szCs w:val="24"/>
          <w:u w:val="single"/>
        </w:rPr>
        <w:t xml:space="preserve"> </w:t>
      </w:r>
      <w:r>
        <w:rPr>
          <w:rFonts w:ascii="仿宋_GB2312" w:eastAsia="仿宋_GB2312"/>
          <w:sz w:val="24"/>
          <w:szCs w:val="24"/>
          <w:u w:val="single"/>
        </w:rPr>
        <w:t xml:space="preserve"> </w:t>
      </w:r>
      <w:r>
        <w:rPr>
          <w:rFonts w:hint="eastAsia" w:ascii="仿宋_GB2312" w:eastAsia="仿宋_GB2312"/>
          <w:sz w:val="24"/>
          <w:szCs w:val="24"/>
          <w:u w:val="single"/>
        </w:rPr>
        <w:t>/</w:t>
      </w:r>
      <w:r>
        <w:rPr>
          <w:rFonts w:ascii="仿宋_GB2312" w:eastAsia="仿宋_GB2312"/>
          <w:sz w:val="24"/>
          <w:szCs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年。乙方一次性应缴纳租金总额为：</w:t>
      </w:r>
      <w:r>
        <w:rPr>
          <w:rFonts w:hint="eastAsia" w:ascii="仿宋_GB2312" w:eastAsia="仿宋_GB2312"/>
          <w:sz w:val="24"/>
          <w:szCs w:val="24"/>
          <w:u w:val="single"/>
        </w:rPr>
        <w:t xml:space="preserve">   /   </w:t>
      </w:r>
      <w:r>
        <w:rPr>
          <w:rFonts w:hint="eastAsia" w:ascii="仿宋_GB2312" w:eastAsia="仿宋_GB2312"/>
          <w:sz w:val="24"/>
          <w:szCs w:val="24"/>
        </w:rPr>
        <w:t>元（大写：</w:t>
      </w:r>
      <w:r>
        <w:rPr>
          <w:rFonts w:hint="eastAsia" w:ascii="仿宋_GB2312" w:eastAsia="仿宋_GB2312"/>
          <w:sz w:val="24"/>
          <w:szCs w:val="24"/>
          <w:u w:val="single"/>
        </w:rPr>
        <w:t xml:space="preserve">  /    </w:t>
      </w:r>
      <w:r>
        <w:rPr>
          <w:rFonts w:hint="eastAsia" w:ascii="仿宋_GB2312" w:hAnsi="宋体" w:eastAsia="仿宋_GB2312"/>
          <w:sz w:val="24"/>
          <w:szCs w:val="24"/>
        </w:rPr>
        <w:t>）</w:t>
      </w:r>
      <w:r>
        <w:rPr>
          <w:rFonts w:hint="eastAsia" w:ascii="仿宋_GB2312" w:eastAsia="仿宋_GB2312"/>
          <w:sz w:val="24"/>
          <w:szCs w:val="24"/>
        </w:rPr>
        <w:t>，不含税费。</w:t>
      </w:r>
    </w:p>
    <w:p w14:paraId="7067EC0B">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（三）租金支付方式（选择一种）</w:t>
      </w:r>
    </w:p>
    <w:p w14:paraId="6A9C3FC4">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租金支付方式采用第</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1</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种方式：</w:t>
      </w:r>
    </w:p>
    <w:p w14:paraId="32D5C032">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1.分期付款方式</w:t>
      </w:r>
    </w:p>
    <w:p w14:paraId="1B3D2DDC">
      <w:pPr>
        <w:adjustRightInd w:val="0"/>
        <w:spacing w:line="440" w:lineRule="exact"/>
        <w:ind w:firstLine="480" w:firstLineChars="200"/>
        <w:rPr>
          <w:rFonts w:ascii="仿宋_GB2312" w:eastAsia="仿宋_GB2312"/>
          <w:sz w:val="24"/>
          <w:szCs w:val="24"/>
        </w:rPr>
      </w:pPr>
      <w:r>
        <w:rPr>
          <w:rFonts w:hint="eastAsia" w:ascii="仿宋_GB2312" w:eastAsia="仿宋_GB2312"/>
          <w:sz w:val="24"/>
          <w:szCs w:val="24"/>
        </w:rPr>
        <w:t>租金按</w:t>
      </w:r>
      <w:r>
        <w:rPr>
          <w:rFonts w:hint="eastAsia" w:ascii="仿宋_GB2312" w:eastAsia="仿宋_GB2312"/>
          <w:sz w:val="24"/>
          <w:szCs w:val="24"/>
          <w:u w:val="single"/>
        </w:rPr>
        <w:t xml:space="preserve"> 月  </w:t>
      </w:r>
      <w:r>
        <w:rPr>
          <w:rFonts w:hint="eastAsia" w:ascii="仿宋_GB2312" w:eastAsia="仿宋_GB2312"/>
          <w:sz w:val="24"/>
          <w:szCs w:val="24"/>
        </w:rPr>
        <w:t>收取，每期开始</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10</w:t>
      </w:r>
      <w:r>
        <w:rPr>
          <w:rFonts w:hint="eastAsia" w:ascii="仿宋_GB2312" w:eastAsia="仿宋_GB2312"/>
          <w:sz w:val="24"/>
          <w:szCs w:val="24"/>
          <w:u w:val="single"/>
        </w:rPr>
        <w:t xml:space="preserve"> </w:t>
      </w:r>
      <w:r>
        <w:rPr>
          <w:rFonts w:hint="eastAsia" w:ascii="仿宋_GB2312" w:eastAsia="仿宋_GB2312"/>
          <w:sz w:val="24"/>
          <w:szCs w:val="24"/>
        </w:rPr>
        <w:t>天内（每自然月</w:t>
      </w:r>
      <w:r>
        <w:rPr>
          <w:rFonts w:hint="eastAsia" w:ascii="仿宋_GB2312" w:eastAsia="仿宋_GB2312"/>
          <w:sz w:val="24"/>
          <w:szCs w:val="24"/>
          <w:lang w:val="en-US" w:eastAsia="zh-CN"/>
        </w:rPr>
        <w:t>10</w:t>
      </w:r>
      <w:r>
        <w:rPr>
          <w:rFonts w:hint="eastAsia" w:ascii="仿宋_GB2312" w:eastAsia="仿宋_GB2312"/>
          <w:sz w:val="24"/>
          <w:szCs w:val="24"/>
        </w:rPr>
        <w:t>号前）支付当期租金。租金存入甲方指定的银行账户，且甲方确认收到乙方租金的十日内，由甲方开具收款凭证。</w:t>
      </w:r>
    </w:p>
    <w:p w14:paraId="423693BC">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2.一次性付清方式</w:t>
      </w:r>
    </w:p>
    <w:p w14:paraId="61971C81">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租金按一次性收取，合同签订</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天内支付。租金存入甲方指定的银行账户，且甲方确认收到乙方租金的十日内，由甲方开具有效的收款凭证。</w:t>
      </w:r>
    </w:p>
    <w:p w14:paraId="49D15A1F">
      <w:pPr>
        <w:adjustRightInd w:val="0"/>
        <w:spacing w:line="44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乙方必须以</w:t>
      </w:r>
      <w:r>
        <w:rPr>
          <w:rFonts w:hint="eastAsia" w:ascii="仿宋_GB2312" w:eastAsia="仿宋_GB2312"/>
          <w:sz w:val="24"/>
          <w:szCs w:val="24"/>
          <w:highlight w:val="none"/>
          <w:u w:val="single"/>
        </w:rPr>
        <w:t xml:space="preserve"> 银行转账 </w:t>
      </w:r>
      <w:r>
        <w:rPr>
          <w:rFonts w:hint="eastAsia" w:ascii="仿宋_GB2312" w:eastAsia="仿宋_GB2312"/>
          <w:sz w:val="24"/>
          <w:szCs w:val="24"/>
          <w:highlight w:val="none"/>
        </w:rPr>
        <w:t>方式支付租金，存入甲方指定账户。</w:t>
      </w:r>
    </w:p>
    <w:p w14:paraId="313D6D7F">
      <w:pPr>
        <w:adjustRightInd w:val="0"/>
        <w:spacing w:line="44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甲方收款账户信息</w:t>
      </w:r>
    </w:p>
    <w:p w14:paraId="246F68C2">
      <w:pPr>
        <w:adjustRightInd w:val="0"/>
        <w:spacing w:line="44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户名：</w:t>
      </w:r>
      <w:r>
        <w:rPr>
          <w:rFonts w:hint="eastAsia" w:ascii="仿宋_GB2312" w:eastAsia="仿宋_GB2312"/>
          <w:sz w:val="24"/>
          <w:szCs w:val="24"/>
          <w:highlight w:val="none"/>
          <w:u w:val="single"/>
        </w:rPr>
        <w:t xml:space="preserve"> 广州市番禺区市桥街云星村股份合作经济社珠坑村</w:t>
      </w:r>
      <w:r>
        <w:rPr>
          <w:rFonts w:ascii="仿宋_GB2312" w:eastAsia="仿宋_GB2312"/>
          <w:sz w:val="24"/>
          <w:szCs w:val="24"/>
          <w:highlight w:val="none"/>
          <w:u w:val="single"/>
        </w:rPr>
        <w:t xml:space="preserve">   </w:t>
      </w:r>
    </w:p>
    <w:p w14:paraId="6747F514">
      <w:pPr>
        <w:adjustRightInd w:val="0"/>
        <w:spacing w:line="44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银行账号：</w:t>
      </w:r>
      <w:r>
        <w:rPr>
          <w:rFonts w:hint="eastAsia" w:ascii="仿宋_GB2312" w:eastAsia="仿宋_GB2312"/>
          <w:sz w:val="24"/>
          <w:szCs w:val="24"/>
          <w:highlight w:val="none"/>
          <w:u w:val="single"/>
        </w:rPr>
        <w:t xml:space="preserve"> 959516001000000683</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ascii="仿宋_GB2312" w:eastAsia="仿宋_GB2312"/>
          <w:sz w:val="24"/>
          <w:szCs w:val="24"/>
          <w:highlight w:val="none"/>
          <w:u w:val="single"/>
        </w:rPr>
        <w:t xml:space="preserve">     </w:t>
      </w:r>
    </w:p>
    <w:p w14:paraId="312CD786">
      <w:pPr>
        <w:adjustRightInd w:val="0"/>
        <w:spacing w:line="44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 xml:space="preserve">开户行： </w:t>
      </w:r>
      <w:r>
        <w:rPr>
          <w:rFonts w:hint="eastAsia" w:ascii="仿宋_GB2312" w:eastAsia="仿宋_GB2312"/>
          <w:sz w:val="24"/>
          <w:szCs w:val="24"/>
          <w:highlight w:val="none"/>
          <w:u w:val="single"/>
        </w:rPr>
        <w:t xml:space="preserve"> 广州农商银行黄编支行(番禺支行)</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 xml:space="preserve">            </w:t>
      </w:r>
      <w:r>
        <w:rPr>
          <w:rFonts w:ascii="仿宋_GB2312" w:eastAsia="仿宋_GB2312"/>
          <w:sz w:val="24"/>
          <w:szCs w:val="24"/>
          <w:highlight w:val="none"/>
          <w:u w:val="single"/>
        </w:rPr>
        <w:t xml:space="preserve"> </w:t>
      </w:r>
    </w:p>
    <w:p w14:paraId="5C922D2D">
      <w:pPr>
        <w:numPr>
          <w:ilvl w:val="0"/>
          <w:numId w:val="1"/>
        </w:numPr>
        <w:adjustRightInd w:val="0"/>
        <w:spacing w:line="44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在租赁期内，必须按规定期限缴交租金，</w:t>
      </w:r>
      <w:r>
        <w:rPr>
          <w:rFonts w:hint="eastAsia" w:ascii="仿宋_GB2312" w:eastAsia="仿宋_GB2312"/>
          <w:sz w:val="24"/>
          <w:szCs w:val="24"/>
          <w:highlight w:val="none"/>
          <w:lang w:val="en-US" w:eastAsia="zh-CN"/>
        </w:rPr>
        <w:t>乙方</w:t>
      </w:r>
      <w:r>
        <w:rPr>
          <w:rFonts w:hint="eastAsia" w:ascii="仿宋_GB2312" w:eastAsia="仿宋_GB2312"/>
          <w:sz w:val="24"/>
          <w:szCs w:val="24"/>
          <w:highlight w:val="none"/>
        </w:rPr>
        <w:t>拖欠租金的</w:t>
      </w:r>
      <w:r>
        <w:rPr>
          <w:rFonts w:hint="eastAsia" w:ascii="仿宋_GB2312" w:eastAsia="仿宋_GB2312"/>
          <w:sz w:val="24"/>
          <w:szCs w:val="24"/>
          <w:highlight w:val="none"/>
          <w:lang w:val="en-US" w:eastAsia="zh-CN"/>
        </w:rPr>
        <w:t>按本合同第十一条约定处理</w:t>
      </w:r>
      <w:r>
        <w:rPr>
          <w:rFonts w:hint="eastAsia" w:ascii="仿宋_GB2312" w:eastAsia="仿宋_GB2312"/>
          <w:sz w:val="24"/>
          <w:szCs w:val="24"/>
          <w:highlight w:val="none"/>
        </w:rPr>
        <w:t>。如乙方拖欠甲方租金达到</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30</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天，则视作乙方违约，合同履约保证金归甲方所有，甲方有权单方解除合同，收回租赁物，乙方仍需向甲方缴交欠付的租金和</w:t>
      </w:r>
      <w:r>
        <w:rPr>
          <w:rFonts w:hint="eastAsia" w:ascii="仿宋_GB2312" w:eastAsia="仿宋_GB2312"/>
          <w:sz w:val="24"/>
          <w:szCs w:val="24"/>
          <w:highlight w:val="none"/>
          <w:lang w:eastAsia="zh-CN"/>
        </w:rPr>
        <w:t>违约</w:t>
      </w:r>
      <w:r>
        <w:rPr>
          <w:rFonts w:hint="eastAsia" w:ascii="仿宋_GB2312" w:eastAsia="仿宋_GB2312"/>
          <w:sz w:val="24"/>
          <w:szCs w:val="24"/>
          <w:highlight w:val="none"/>
        </w:rPr>
        <w:t>金。</w:t>
      </w:r>
    </w:p>
    <w:p w14:paraId="2962F2EB">
      <w:pPr>
        <w:adjustRightInd w:val="0"/>
        <w:spacing w:line="450" w:lineRule="exact"/>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lang w:eastAsia="zh-CN"/>
        </w:rPr>
        <w:t>（</w:t>
      </w:r>
      <w:r>
        <w:rPr>
          <w:rFonts w:hint="eastAsia" w:ascii="仿宋_GB2312" w:eastAsia="仿宋_GB2312"/>
          <w:sz w:val="24"/>
          <w:szCs w:val="24"/>
          <w:highlight w:val="none"/>
          <w:lang w:val="en-US" w:eastAsia="zh-CN"/>
        </w:rPr>
        <w:t>五</w:t>
      </w:r>
      <w:r>
        <w:rPr>
          <w:rFonts w:hint="eastAsia" w:ascii="仿宋_GB2312" w:eastAsia="仿宋_GB2312"/>
          <w:sz w:val="24"/>
          <w:szCs w:val="24"/>
          <w:highlight w:val="none"/>
          <w:lang w:eastAsia="zh-CN"/>
        </w:rPr>
        <w:t>）</w:t>
      </w:r>
      <w:r>
        <w:rPr>
          <w:rFonts w:hint="eastAsia" w:ascii="仿宋_GB2312" w:eastAsia="仿宋_GB2312"/>
          <w:sz w:val="24"/>
          <w:szCs w:val="24"/>
          <w:highlight w:val="none"/>
        </w:rPr>
        <w:t>租赁期内产生的水费、电费由乙方承担。乙方必须于每月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10</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日前向甲方缴交上月水费、电费</w:t>
      </w:r>
      <w:r>
        <w:rPr>
          <w:rFonts w:hint="eastAsia" w:ascii="仿宋_GB2312" w:eastAsia="仿宋_GB2312"/>
          <w:sz w:val="24"/>
          <w:szCs w:val="24"/>
          <w:highlight w:val="none"/>
          <w:lang w:eastAsia="zh-CN"/>
        </w:rPr>
        <w:t>，</w:t>
      </w:r>
      <w:r>
        <w:rPr>
          <w:rFonts w:hint="eastAsia" w:ascii="仿宋_GB2312" w:eastAsia="仿宋_GB2312"/>
          <w:sz w:val="24"/>
          <w:szCs w:val="24"/>
          <w:highlight w:val="none"/>
          <w:u w:val="single"/>
          <w:lang w:val="en-US" w:eastAsia="zh-CN"/>
        </w:rPr>
        <w:t xml:space="preserve">水电费用按供电供水单位实际收取以及实际共同分摊为准（公共区域的水费按乙方所用面积比例分摊）。因本物业的独立电表属于分表，每月总表用电量均达第三档阶梯电价，即乙方每月用电价格基本按照《广州市电价价目表》中第三档阶梯电价标准缴纳，现电价约为0.88 元/度；乙方每月用水价格按照《番禺区水价综合表》中非居民生活污水（即包括自来水价和污水处理费）的标准缴纳，现水费约为4.34元/立方米。具体按甲方通知乙方缴纳为准，乙方确认清楚知悉并接受。甲方收取水、电费以及均只开具云星村珠坑村民小组专用收据 </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备注：甲方不向乙方收取公共卫生分摊费</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已经考虑在租金成本中），但仅为考虑</w:t>
      </w:r>
      <w:r>
        <w:rPr>
          <w:rFonts w:hint="eastAsia" w:ascii="仿宋_GB2312" w:eastAsia="仿宋_GB2312"/>
          <w:sz w:val="24"/>
          <w:szCs w:val="24"/>
          <w:highlight w:val="none"/>
        </w:rPr>
        <w:t>统一清运生活垃圾的成本费用，如乙方产生厨余垃圾、建筑废料、废水或其他非生活垃圾或政府收取垃圾处置费用等均</w:t>
      </w:r>
      <w:r>
        <w:rPr>
          <w:rFonts w:hint="eastAsia" w:ascii="仿宋_GB2312" w:eastAsia="仿宋_GB2312"/>
          <w:sz w:val="24"/>
          <w:szCs w:val="24"/>
          <w:highlight w:val="none"/>
          <w:lang w:val="en-US" w:eastAsia="zh-CN"/>
        </w:rPr>
        <w:t>应由乙方承担</w:t>
      </w:r>
      <w:r>
        <w:rPr>
          <w:rFonts w:hint="eastAsia" w:ascii="仿宋_GB2312" w:eastAsia="仿宋_GB2312"/>
          <w:sz w:val="24"/>
          <w:szCs w:val="24"/>
          <w:highlight w:val="none"/>
        </w:rPr>
        <w:t>。</w:t>
      </w:r>
    </w:p>
    <w:p w14:paraId="186960E0">
      <w:pPr>
        <w:tabs>
          <w:tab w:val="left" w:pos="851"/>
          <w:tab w:val="left" w:pos="1134"/>
        </w:tabs>
        <w:spacing w:line="440" w:lineRule="exact"/>
        <w:ind w:firstLine="602" w:firstLineChars="250"/>
        <w:rPr>
          <w:rFonts w:ascii="仿宋_GB2312" w:hAnsi="宋体" w:eastAsia="仿宋_GB2312"/>
          <w:b/>
          <w:sz w:val="24"/>
          <w:szCs w:val="24"/>
          <w:highlight w:val="none"/>
        </w:rPr>
      </w:pPr>
      <w:r>
        <w:rPr>
          <w:rFonts w:hint="eastAsia" w:ascii="仿宋_GB2312" w:hAnsi="宋体" w:eastAsia="仿宋_GB2312"/>
          <w:b/>
          <w:sz w:val="24"/>
          <w:szCs w:val="24"/>
          <w:highlight w:val="none"/>
        </w:rPr>
        <w:t xml:space="preserve">第四条  </w:t>
      </w:r>
      <w:r>
        <w:rPr>
          <w:rFonts w:hint="eastAsia" w:ascii="仿宋_GB2312" w:hAnsi="宋体" w:eastAsia="仿宋_GB2312"/>
          <w:b/>
          <w:sz w:val="24"/>
          <w:szCs w:val="24"/>
          <w:highlight w:val="none"/>
          <w:lang w:val="en-US" w:eastAsia="zh-CN"/>
        </w:rPr>
        <w:t>物业</w:t>
      </w:r>
      <w:r>
        <w:rPr>
          <w:rFonts w:hint="eastAsia" w:ascii="仿宋_GB2312" w:hAnsi="宋体" w:eastAsia="仿宋_GB2312"/>
          <w:b/>
          <w:sz w:val="24"/>
          <w:szCs w:val="24"/>
          <w:highlight w:val="none"/>
        </w:rPr>
        <w:t>移交</w:t>
      </w:r>
    </w:p>
    <w:p w14:paraId="4121F3EF">
      <w:pPr>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（一）甲方于</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rPr>
        <w:t xml:space="preserve"> </w:t>
      </w:r>
      <w:r>
        <w:rPr>
          <w:rFonts w:hint="eastAsia" w:ascii="仿宋_GB2312" w:hAnsi="宋体" w:eastAsia="仿宋_GB2312"/>
          <w:sz w:val="24"/>
          <w:szCs w:val="24"/>
          <w:highlight w:val="none"/>
        </w:rPr>
        <w:t>年</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rPr>
        <w:t xml:space="preserve"> </w:t>
      </w:r>
      <w:r>
        <w:rPr>
          <w:rFonts w:hint="eastAsia" w:ascii="仿宋_GB2312" w:hAnsi="宋体" w:eastAsia="仿宋_GB2312"/>
          <w:sz w:val="24"/>
          <w:szCs w:val="24"/>
          <w:highlight w:val="none"/>
        </w:rPr>
        <w:t>月</w:t>
      </w:r>
      <w:r>
        <w:rPr>
          <w:rFonts w:hint="eastAsia" w:ascii="仿宋_GB2312" w:eastAsia="仿宋_GB2312"/>
          <w:sz w:val="24"/>
          <w:szCs w:val="24"/>
          <w:highlight w:val="none"/>
          <w:u w:val="single"/>
        </w:rPr>
        <w:t xml:space="preserve">  </w:t>
      </w:r>
      <w:r>
        <w:rPr>
          <w:rFonts w:ascii="仿宋_GB2312" w:eastAsia="仿宋_GB2312"/>
          <w:sz w:val="24"/>
          <w:szCs w:val="24"/>
          <w:highlight w:val="none"/>
          <w:u w:val="single"/>
        </w:rPr>
        <w:t xml:space="preserve">   </w:t>
      </w:r>
      <w:r>
        <w:rPr>
          <w:rFonts w:hint="eastAsia" w:ascii="仿宋_GB2312" w:eastAsia="仿宋_GB2312"/>
          <w:sz w:val="24"/>
          <w:szCs w:val="24"/>
          <w:highlight w:val="none"/>
          <w:u w:val="single"/>
        </w:rPr>
        <w:t xml:space="preserve"> </w:t>
      </w:r>
      <w:r>
        <w:rPr>
          <w:rFonts w:hint="eastAsia" w:ascii="仿宋_GB2312" w:hAnsi="宋体" w:eastAsia="仿宋_GB2312"/>
          <w:sz w:val="24"/>
          <w:szCs w:val="24"/>
          <w:highlight w:val="none"/>
        </w:rPr>
        <w:t>日前将</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交付给乙方使用</w:t>
      </w:r>
      <w:r>
        <w:rPr>
          <w:rFonts w:hint="eastAsia" w:ascii="仿宋_GB2312" w:hAnsi="宋体" w:eastAsia="仿宋_GB2312"/>
          <w:sz w:val="24"/>
          <w:szCs w:val="24"/>
          <w:highlight w:val="none"/>
          <w:lang w:eastAsia="zh-CN"/>
        </w:rPr>
        <w:t>。</w:t>
      </w:r>
    </w:p>
    <w:p w14:paraId="37C3C7D2">
      <w:pPr>
        <w:spacing w:line="440" w:lineRule="exact"/>
        <w:ind w:firstLine="470" w:firstLineChars="196"/>
        <w:rPr>
          <w:rFonts w:hint="default" w:ascii="仿宋_GB2312" w:hAnsi="宋体" w:eastAsia="仿宋_GB2312"/>
          <w:sz w:val="24"/>
          <w:szCs w:val="24"/>
          <w:highlight w:val="none"/>
          <w:lang w:val="en-US" w:eastAsia="zh-CN"/>
        </w:rPr>
      </w:pPr>
      <w:r>
        <w:rPr>
          <w:rFonts w:hint="eastAsia" w:ascii="仿宋_GB2312" w:hAnsi="宋体" w:eastAsia="仿宋_GB2312"/>
          <w:sz w:val="24"/>
          <w:szCs w:val="24"/>
          <w:highlight w:val="none"/>
        </w:rPr>
        <w:t>（二）甲方将</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交付给乙方时，甲乙双方应在</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现场，乙方对</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状况有异议的，应当场提出，协商解决。</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交付后，乙方应当场签具《</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移交证明书》给甲方</w:t>
      </w:r>
      <w:r>
        <w:rPr>
          <w:rFonts w:hint="eastAsia" w:ascii="仿宋_GB2312" w:hAnsi="宋体" w:eastAsia="仿宋_GB2312"/>
          <w:sz w:val="24"/>
          <w:szCs w:val="24"/>
          <w:highlight w:val="none"/>
          <w:lang w:eastAsia="zh-CN"/>
        </w:rPr>
        <w:t>（本合同签署</w:t>
      </w:r>
      <w:r>
        <w:rPr>
          <w:rFonts w:hint="eastAsia" w:ascii="仿宋_GB2312" w:hAnsi="宋体" w:eastAsia="仿宋_GB2312"/>
          <w:sz w:val="24"/>
          <w:szCs w:val="24"/>
          <w:highlight w:val="none"/>
          <w:lang w:val="en-US" w:eastAsia="zh-CN"/>
        </w:rPr>
        <w:t>同时</w:t>
      </w:r>
      <w:r>
        <w:rPr>
          <w:rFonts w:hint="eastAsia" w:ascii="仿宋_GB2312" w:hAnsi="宋体" w:eastAsia="仿宋_GB2312"/>
          <w:sz w:val="24"/>
          <w:szCs w:val="24"/>
          <w:highlight w:val="none"/>
          <w:lang w:eastAsia="zh-CN"/>
        </w:rPr>
        <w:t>，乙方确认已经按现状、完好接收物业。）</w:t>
      </w:r>
      <w:r>
        <w:rPr>
          <w:rFonts w:hint="eastAsia" w:ascii="仿宋_GB2312" w:hAnsi="宋体" w:eastAsia="仿宋_GB2312"/>
          <w:sz w:val="24"/>
          <w:szCs w:val="24"/>
          <w:highlight w:val="none"/>
        </w:rPr>
        <w:t>。乙方如无故不接受移交，经甲方书面通知移交后，视为甲方已履行</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移交义务。</w:t>
      </w:r>
      <w:r>
        <w:rPr>
          <w:rFonts w:hint="eastAsia" w:ascii="仿宋_GB2312" w:hAnsi="宋体" w:eastAsia="仿宋_GB2312"/>
          <w:sz w:val="24"/>
          <w:szCs w:val="24"/>
          <w:highlight w:val="none"/>
          <w:lang w:val="en-US" w:eastAsia="zh-CN"/>
        </w:rPr>
        <w:t>乙方签署本合同时，同时确认甲方已经完成交付物业给乙方的手续。</w:t>
      </w:r>
    </w:p>
    <w:p w14:paraId="1D328BD7">
      <w:pPr>
        <w:spacing w:line="440" w:lineRule="exact"/>
        <w:ind w:firstLine="470" w:firstLineChars="196"/>
        <w:rPr>
          <w:rFonts w:ascii="仿宋_GB2312" w:hAnsi="宋体" w:eastAsia="仿宋_GB2312"/>
          <w:sz w:val="24"/>
          <w:szCs w:val="24"/>
          <w:highlight w:val="none"/>
        </w:rPr>
      </w:pPr>
      <w:r>
        <w:rPr>
          <w:rFonts w:hint="eastAsia" w:ascii="仿宋_GB2312" w:hAnsi="宋体" w:eastAsia="仿宋_GB2312"/>
          <w:sz w:val="24"/>
          <w:szCs w:val="24"/>
          <w:highlight w:val="none"/>
        </w:rPr>
        <w:t>（三）乙方确认事前和移交时已对</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现状充分了解，确认双方为按</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现状租赁。</w:t>
      </w:r>
    </w:p>
    <w:p w14:paraId="45C02C05">
      <w:pPr>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（四）如甲方未按时交付</w:t>
      </w:r>
      <w:r>
        <w:rPr>
          <w:rFonts w:hint="eastAsia" w:ascii="仿宋_GB2312" w:hAnsi="宋体" w:eastAsia="仿宋_GB2312"/>
          <w:sz w:val="24"/>
          <w:szCs w:val="24"/>
          <w:highlight w:val="none"/>
          <w:lang w:val="en-US" w:eastAsia="zh-CN"/>
        </w:rPr>
        <w:t>物业</w:t>
      </w:r>
      <w:r>
        <w:rPr>
          <w:rFonts w:hint="eastAsia" w:ascii="仿宋_GB2312" w:hAnsi="宋体" w:eastAsia="仿宋_GB2312"/>
          <w:sz w:val="24"/>
          <w:szCs w:val="24"/>
          <w:highlight w:val="none"/>
        </w:rPr>
        <w:t>给乙方，每逾期一日，甲方应按月租金的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0.1</w:t>
      </w:r>
      <w:r>
        <w:rPr>
          <w:rFonts w:ascii="仿宋_GB2312" w:eastAsia="仿宋_GB2312"/>
          <w:sz w:val="24"/>
          <w:szCs w:val="24"/>
          <w:highlight w:val="none"/>
          <w:u w:val="single"/>
        </w:rPr>
        <w:t xml:space="preserve"> </w:t>
      </w:r>
      <w:r>
        <w:rPr>
          <w:rFonts w:hint="eastAsia" w:ascii="仿宋_GB2312" w:hAnsi="宋体" w:eastAsia="仿宋_GB2312"/>
          <w:sz w:val="24"/>
          <w:szCs w:val="24"/>
          <w:highlight w:val="none"/>
        </w:rPr>
        <w:t xml:space="preserve"> %向乙方支付违约金。</w:t>
      </w:r>
    </w:p>
    <w:p w14:paraId="62D08B15">
      <w:pPr>
        <w:spacing w:line="440" w:lineRule="exact"/>
        <w:ind w:firstLine="470" w:firstLineChars="196"/>
        <w:rPr>
          <w:rFonts w:ascii="仿宋_GB2312" w:hAnsi="宋体" w:eastAsia="仿宋_GB2312"/>
          <w:sz w:val="24"/>
          <w:szCs w:val="24"/>
          <w:highlight w:val="none"/>
        </w:rPr>
      </w:pPr>
      <w:r>
        <w:rPr>
          <w:rFonts w:hint="eastAsia" w:ascii="仿宋_GB2312" w:hAnsi="宋体" w:eastAsia="仿宋_GB2312"/>
          <w:sz w:val="24"/>
          <w:szCs w:val="24"/>
          <w:highlight w:val="none"/>
        </w:rPr>
        <w:t>（五）租赁期满，甲乙双方没有重新签订租赁合同的，乙方应在</w:t>
      </w:r>
      <w:r>
        <w:rPr>
          <w:rFonts w:hint="eastAsia" w:ascii="仿宋_GB2312" w:hAnsi="宋体" w:eastAsia="仿宋_GB2312"/>
          <w:sz w:val="24"/>
          <w:szCs w:val="24"/>
          <w:highlight w:val="none"/>
          <w:u w:val="single"/>
        </w:rPr>
        <w:t>本合同期满当天下午3点前</w:t>
      </w:r>
      <w:r>
        <w:rPr>
          <w:rFonts w:hint="eastAsia" w:ascii="仿宋_GB2312" w:hAnsi="宋体" w:eastAsia="仿宋_GB2312"/>
          <w:sz w:val="24"/>
          <w:szCs w:val="24"/>
          <w:highlight w:val="none"/>
        </w:rPr>
        <w:t>内将物业完好归还甲方。如迟延清退物业的，自延迟之日起加倍计收租金，甲方并有权采取一切必要措施直接收回物业。</w:t>
      </w:r>
    </w:p>
    <w:p w14:paraId="40925E4E">
      <w:pPr>
        <w:tabs>
          <w:tab w:val="left" w:pos="851"/>
          <w:tab w:val="left" w:pos="1134"/>
        </w:tabs>
        <w:spacing w:line="440" w:lineRule="exact"/>
        <w:ind w:firstLine="602" w:firstLineChars="250"/>
        <w:rPr>
          <w:rFonts w:hint="eastAsia" w:ascii="仿宋_GB2312" w:hAnsi="宋体" w:eastAsia="仿宋_GB2312"/>
          <w:b/>
          <w:sz w:val="24"/>
          <w:szCs w:val="24"/>
          <w:highlight w:val="none"/>
        </w:rPr>
      </w:pPr>
      <w:r>
        <w:rPr>
          <w:rFonts w:hint="eastAsia" w:ascii="仿宋_GB2312" w:hAnsi="宋体" w:eastAsia="仿宋_GB2312"/>
          <w:b/>
          <w:sz w:val="24"/>
          <w:szCs w:val="24"/>
          <w:highlight w:val="none"/>
        </w:rPr>
        <w:t xml:space="preserve">第五条  </w:t>
      </w:r>
      <w:r>
        <w:rPr>
          <w:rFonts w:hint="eastAsia" w:ascii="仿宋_GB2312" w:hAnsi="宋体" w:eastAsia="仿宋_GB2312"/>
          <w:b/>
          <w:sz w:val="24"/>
          <w:szCs w:val="24"/>
          <w:highlight w:val="none"/>
          <w:lang w:val="en-US" w:eastAsia="zh-CN"/>
        </w:rPr>
        <w:t>物业</w:t>
      </w:r>
      <w:r>
        <w:rPr>
          <w:rFonts w:hint="eastAsia" w:ascii="仿宋_GB2312" w:hAnsi="宋体" w:eastAsia="仿宋_GB2312"/>
          <w:b/>
          <w:sz w:val="24"/>
          <w:szCs w:val="24"/>
          <w:highlight w:val="none"/>
        </w:rPr>
        <w:t>经营要求</w:t>
      </w:r>
    </w:p>
    <w:p w14:paraId="7C023A44">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（一）本合同物业仅用于经营</w:t>
      </w:r>
      <w:r>
        <w:rPr>
          <w:rFonts w:hint="eastAsia" w:ascii="仿宋_GB2312" w:eastAsia="仿宋_GB2312"/>
          <w:sz w:val="24"/>
          <w:szCs w:val="24"/>
          <w:u w:val="single"/>
        </w:rPr>
        <w:t xml:space="preserve"> </w:t>
      </w:r>
      <w:r>
        <w:rPr>
          <w:rFonts w:hint="eastAsia" w:ascii="仿宋_GB2312" w:eastAsia="仿宋_GB2312"/>
          <w:sz w:val="24"/>
          <w:szCs w:val="24"/>
          <w:u w:val="single"/>
          <w:lang w:val="en-US" w:eastAsia="zh-CN"/>
        </w:rPr>
        <w:t>办公或商业</w:t>
      </w:r>
      <w:r>
        <w:rPr>
          <w:rFonts w:hint="eastAsia" w:ascii="仿宋_GB2312" w:eastAsia="仿宋_GB2312"/>
          <w:sz w:val="24"/>
          <w:szCs w:val="24"/>
          <w:u w:val="single"/>
        </w:rPr>
        <w:t xml:space="preserve"> </w:t>
      </w:r>
      <w:r>
        <w:rPr>
          <w:rFonts w:hint="eastAsia" w:ascii="仿宋_GB2312" w:eastAsia="仿宋_GB2312"/>
          <w:sz w:val="24"/>
          <w:szCs w:val="24"/>
          <w:u w:val="single"/>
          <w:lang w:eastAsia="zh-CN"/>
        </w:rPr>
        <w:t>，</w:t>
      </w:r>
      <w:r>
        <w:rPr>
          <w:rFonts w:hint="eastAsia" w:ascii="仿宋_GB2312" w:hAnsi="宋体" w:eastAsia="仿宋_GB2312"/>
          <w:sz w:val="24"/>
          <w:szCs w:val="24"/>
        </w:rPr>
        <w:t>行业</w:t>
      </w:r>
      <w:r>
        <w:rPr>
          <w:rFonts w:hint="eastAsia" w:ascii="仿宋_GB2312" w:hAnsi="宋体" w:eastAsia="仿宋_GB2312"/>
          <w:sz w:val="24"/>
          <w:szCs w:val="24"/>
          <w:lang w:val="en-US" w:eastAsia="zh-CN"/>
        </w:rPr>
        <w:t>要求：</w:t>
      </w:r>
      <w:r>
        <w:rPr>
          <w:rFonts w:hint="eastAsia" w:ascii="仿宋_GB2312" w:hAnsi="宋体" w:eastAsia="仿宋_GB2312"/>
          <w:sz w:val="24"/>
          <w:szCs w:val="24"/>
          <w:u w:val="single"/>
          <w:lang w:val="en-US" w:eastAsia="zh-CN"/>
        </w:rPr>
        <w:t xml:space="preserve"> 无  </w:t>
      </w:r>
      <w:r>
        <w:rPr>
          <w:rFonts w:hint="eastAsia" w:ascii="仿宋_GB2312" w:hAnsi="宋体" w:eastAsia="仿宋_GB2312"/>
          <w:sz w:val="24"/>
          <w:szCs w:val="24"/>
        </w:rPr>
        <w:t>，不得从事国家明确禁止的污染环境的项目和其他非法经营，否则，视乙方根本违约。如乙方变更经营行业须经甲方同意才能经营。</w:t>
      </w:r>
    </w:p>
    <w:p w14:paraId="0419A728">
      <w:pPr>
        <w:tabs>
          <w:tab w:val="left" w:pos="851"/>
          <w:tab w:val="left" w:pos="1134"/>
        </w:tabs>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（二）乙方必须遵守国家法律法规，自行依法领取营业执照、卫生许可证、税务登记证等相关证照方可进行经营活动，否则视为乙方根本违约。</w:t>
      </w:r>
    </w:p>
    <w:p w14:paraId="67EA6233">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三）乙方必须遵守国家安全生产法和消防管理条例，对物业的消防安全、安全生产负责。乙方应依法向消防机关办理消防申报（验收）手续，办领有关消防证照。乙方在承租物通过消防验收、验收合格后方能投入使用、营业，否则，甲方有权制止乙方使用租赁物业或对外营业。乙方不得在承租物内存放易燃、易爆或其他危险物品；必须保持消防通道的畅通，物业前及通道不得堆放物品。如乙方违反本条规定而发生意外事故，一切法律和经济责任由乙方承担。</w:t>
      </w:r>
    </w:p>
    <w:p w14:paraId="34CB329F">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（四）乙方不得将租赁物业进行不符合中国法律法规或损害社会公共利益的活动或与本地区风俗习惯不符的活动或造成本物业或周边安全风险等用途，否则视为根本违约。</w:t>
      </w:r>
    </w:p>
    <w:p w14:paraId="16988A56">
      <w:pPr>
        <w:spacing w:line="440" w:lineRule="exact"/>
        <w:rPr>
          <w:rFonts w:ascii="仿宋_GB2312" w:hAnsi="宋体" w:eastAsia="仿宋_GB2312"/>
          <w:sz w:val="24"/>
          <w:szCs w:val="24"/>
        </w:rPr>
      </w:pPr>
      <w:r>
        <w:rPr>
          <w:rFonts w:hint="eastAsia" w:ascii="仿宋_GB2312" w:hAnsi="宋体" w:eastAsia="仿宋_GB2312"/>
          <w:sz w:val="24"/>
          <w:szCs w:val="24"/>
        </w:rPr>
        <w:t xml:space="preserve">    （五）乙方负责租赁物业、自身财产及人员安全，承担安全生产责任，合同期内乙方必须购买安全生产责任商业险(包括火险、第三者安全责任险等），为合同租赁物、租赁物内部的装修、设施设备和其他财产、人员安全等事项进行投保，并自行承担保险费用。租赁物部分和第三者安全责任险的保障额度（单项）均不得少于人民币</w:t>
      </w:r>
      <w:r>
        <w:rPr>
          <w:rFonts w:hint="eastAsia" w:ascii="仿宋_GB2312" w:hAnsi="宋体" w:eastAsia="仿宋_GB2312"/>
          <w:sz w:val="24"/>
          <w:szCs w:val="24"/>
          <w:u w:val="single"/>
          <w:lang w:val="en-US" w:eastAsia="zh-CN"/>
        </w:rPr>
        <w:t>1</w:t>
      </w:r>
      <w:r>
        <w:rPr>
          <w:rFonts w:hint="eastAsia" w:ascii="仿宋_GB2312" w:hAnsi="宋体" w:eastAsia="仿宋_GB2312"/>
          <w:sz w:val="24"/>
          <w:szCs w:val="24"/>
          <w:u w:val="single"/>
        </w:rPr>
        <w:t>00</w:t>
      </w:r>
      <w:r>
        <w:rPr>
          <w:rFonts w:hint="eastAsia" w:ascii="仿宋_GB2312" w:hAnsi="宋体" w:eastAsia="仿宋_GB2312"/>
          <w:sz w:val="24"/>
          <w:szCs w:val="24"/>
        </w:rPr>
        <w:t>万元。有关保险资料复印给甲方备案留底，乙方不购买保险或保额不足情况下视为根本违约。</w:t>
      </w:r>
    </w:p>
    <w:p w14:paraId="7684BFCC">
      <w:pPr>
        <w:spacing w:line="440" w:lineRule="exact"/>
        <w:ind w:firstLine="602" w:firstLineChars="250"/>
        <w:rPr>
          <w:rFonts w:ascii="仿宋_GB2312" w:hAnsi="宋体" w:eastAsia="仿宋_GB2312" w:cs="宋体"/>
          <w:b/>
          <w:kern w:val="0"/>
          <w:sz w:val="24"/>
          <w:szCs w:val="24"/>
          <w:highlight w:val="none"/>
        </w:rPr>
      </w:pPr>
      <w:r>
        <w:rPr>
          <w:rFonts w:hint="eastAsia" w:ascii="仿宋_GB2312" w:hAnsi="宋体" w:eastAsia="仿宋_GB2312" w:cs="宋体"/>
          <w:b/>
          <w:kern w:val="0"/>
          <w:sz w:val="24"/>
          <w:szCs w:val="24"/>
          <w:highlight w:val="none"/>
        </w:rPr>
        <w:t xml:space="preserve">第六条  </w:t>
      </w:r>
      <w:r>
        <w:rPr>
          <w:rFonts w:hint="eastAsia" w:ascii="仿宋_GB2312" w:hAnsi="宋体" w:eastAsia="仿宋_GB2312" w:cs="宋体"/>
          <w:b/>
          <w:kern w:val="0"/>
          <w:sz w:val="24"/>
          <w:szCs w:val="24"/>
          <w:highlight w:val="none"/>
          <w:lang w:val="en-US" w:eastAsia="zh-CN"/>
        </w:rPr>
        <w:t>物业</w:t>
      </w:r>
      <w:r>
        <w:rPr>
          <w:rFonts w:hint="eastAsia" w:ascii="仿宋_GB2312" w:hAnsi="宋体" w:eastAsia="仿宋_GB2312" w:cs="宋体"/>
          <w:b/>
          <w:kern w:val="0"/>
          <w:sz w:val="24"/>
          <w:szCs w:val="24"/>
          <w:highlight w:val="none"/>
        </w:rPr>
        <w:t>使用要求</w:t>
      </w:r>
    </w:p>
    <w:p w14:paraId="3707B2E2">
      <w:pPr>
        <w:spacing w:line="440" w:lineRule="exact"/>
        <w:ind w:firstLine="480" w:firstLineChars="200"/>
        <w:rPr>
          <w:rFonts w:hint="eastAsia" w:ascii="仿宋_GB2312" w:hAnsi="华文宋体" w:eastAsia="仿宋_GB2312" w:cs="宋体"/>
          <w:kern w:val="0"/>
          <w:sz w:val="24"/>
          <w:szCs w:val="24"/>
          <w:lang w:eastAsia="zh-CN"/>
        </w:rPr>
      </w:pPr>
      <w:r>
        <w:rPr>
          <w:rFonts w:hint="eastAsia" w:ascii="仿宋_GB2312" w:hAnsi="宋体" w:eastAsia="仿宋_GB2312" w:cs="宋体"/>
          <w:kern w:val="0"/>
          <w:sz w:val="24"/>
          <w:szCs w:val="24"/>
        </w:rPr>
        <w:t>（一）</w:t>
      </w:r>
      <w:r>
        <w:rPr>
          <w:rFonts w:hint="eastAsia" w:ascii="仿宋_GB2312" w:hAnsi="华文宋体" w:eastAsia="仿宋_GB2312" w:cs="宋体"/>
          <w:kern w:val="0"/>
          <w:sz w:val="24"/>
          <w:szCs w:val="24"/>
        </w:rPr>
        <w:t>乙方在租赁期间享有租赁物业及所属设施的专用权。乙方应负责租赁物业内专用设施的维护、保养、年审，所产生的费用由乙方承担并保证在本合同终止时专用设施以可靠运行状态随同租赁物业归还甲方。甲方对此有检查监督权</w:t>
      </w:r>
      <w:r>
        <w:rPr>
          <w:rFonts w:hint="eastAsia" w:ascii="仿宋_GB2312" w:hAnsi="宋体" w:eastAsia="仿宋_GB2312"/>
          <w:sz w:val="24"/>
          <w:szCs w:val="24"/>
        </w:rPr>
        <w:t>。</w:t>
      </w:r>
      <w:r>
        <w:rPr>
          <w:rFonts w:hint="eastAsia" w:ascii="仿宋_GB2312" w:hAnsi="宋体" w:eastAsia="仿宋_GB2312"/>
          <w:sz w:val="24"/>
          <w:szCs w:val="24"/>
          <w:lang w:val="en-US" w:eastAsia="zh-CN"/>
        </w:rPr>
        <w:t>乙方须对物业即附属装修、电器设备、电路线路及有关设施进行日常</w:t>
      </w:r>
      <w:r>
        <w:rPr>
          <w:rFonts w:hint="eastAsia" w:ascii="仿宋_GB2312" w:hAnsi="宋体" w:eastAsia="仿宋_GB2312"/>
          <w:sz w:val="24"/>
          <w:szCs w:val="24"/>
        </w:rPr>
        <w:t>维保</w:t>
      </w:r>
      <w:r>
        <w:rPr>
          <w:rFonts w:hint="eastAsia" w:ascii="仿宋_GB2312" w:hAnsi="宋体" w:eastAsia="仿宋_GB2312"/>
          <w:sz w:val="24"/>
          <w:szCs w:val="24"/>
          <w:lang w:val="en-US" w:eastAsia="zh-CN"/>
        </w:rPr>
        <w:t>和保养，保证不得出现漏电、漏水、破损、松脱或其他危险隐患，否则由乙方承担一切法律责任。</w:t>
      </w:r>
    </w:p>
    <w:p w14:paraId="309848C2">
      <w:pPr>
        <w:spacing w:line="440" w:lineRule="exact"/>
        <w:ind w:firstLine="480" w:firstLineChars="200"/>
        <w:rPr>
          <w:rFonts w:hint="default" w:ascii="仿宋_GB2312" w:hAnsi="华文宋体" w:eastAsia="仿宋_GB2312" w:cs="宋体"/>
          <w:kern w:val="0"/>
          <w:sz w:val="24"/>
          <w:szCs w:val="24"/>
          <w:lang w:val="en-US"/>
        </w:rPr>
      </w:pPr>
      <w:r>
        <w:rPr>
          <w:rFonts w:hint="eastAsia" w:ascii="仿宋_GB2312" w:hAnsi="华文宋体" w:eastAsia="仿宋_GB2312" w:cs="宋体"/>
          <w:kern w:val="0"/>
          <w:sz w:val="24"/>
          <w:szCs w:val="24"/>
        </w:rPr>
        <w:t>（二）乙方对租赁物业及所属设施负有妥善使用及维护的责任，对各种可能出现的故障和危险应及时消除，以避免一切可能发生的隐患</w:t>
      </w:r>
      <w:r>
        <w:rPr>
          <w:rFonts w:hint="eastAsia" w:ascii="仿宋_GB2312" w:hAnsi="华文宋体" w:eastAsia="仿宋_GB2312" w:cs="宋体"/>
          <w:kern w:val="0"/>
          <w:sz w:val="24"/>
          <w:szCs w:val="24"/>
          <w:lang w:eastAsia="zh-CN"/>
        </w:rPr>
        <w:t>，</w:t>
      </w:r>
      <w:r>
        <w:rPr>
          <w:rFonts w:hint="eastAsia" w:ascii="仿宋_GB2312" w:hAnsi="华文宋体" w:eastAsia="仿宋_GB2312" w:cs="宋体"/>
          <w:kern w:val="0"/>
          <w:sz w:val="24"/>
          <w:szCs w:val="24"/>
          <w:lang w:val="en-US" w:eastAsia="zh-CN"/>
        </w:rPr>
        <w:t>若任何设施设备需更换的（如损坏或已到使用期限等），由乙方自行自费更换</w:t>
      </w:r>
      <w:r>
        <w:rPr>
          <w:rFonts w:hint="eastAsia" w:ascii="仿宋_GB2312" w:hAnsi="华文宋体" w:eastAsia="仿宋_GB2312" w:cs="宋体"/>
          <w:kern w:val="0"/>
          <w:sz w:val="24"/>
          <w:szCs w:val="24"/>
          <w:lang w:eastAsia="zh-CN"/>
        </w:rPr>
        <w:t>。</w:t>
      </w:r>
      <w:r>
        <w:rPr>
          <w:rFonts w:hint="eastAsia" w:ascii="仿宋_GB2312" w:hAnsi="华文宋体" w:eastAsia="仿宋_GB2312" w:cs="宋体"/>
          <w:kern w:val="0"/>
          <w:sz w:val="24"/>
          <w:szCs w:val="24"/>
          <w:lang w:val="en-US" w:eastAsia="zh-CN"/>
        </w:rPr>
        <w:t>备注：如有独立电梯设备的，乙方应承担使用该设备的一切法律责任，包括但不限于：日常检查、维修维护、督促/监管实际使用人按规定使用、履行提醒实际使用人注意事项的安全义务、保障实际使用人安全以及自行办理相关特种设备的备案及年检事宜，因使用设施设备产生的安全责任及法律责任均由乙方自行承担。如使用共同电梯的则应自行履行安全使用义务。</w:t>
      </w:r>
    </w:p>
    <w:p w14:paraId="25388355">
      <w:pPr>
        <w:spacing w:line="440" w:lineRule="exact"/>
        <w:ind w:firstLine="480" w:firstLineChars="200"/>
        <w:rPr>
          <w:rFonts w:ascii="仿宋_GB2312" w:hAnsi="宋体" w:eastAsia="仿宋_GB2312" w:cs="宋体"/>
          <w:kern w:val="0"/>
          <w:sz w:val="24"/>
          <w:szCs w:val="24"/>
        </w:rPr>
      </w:pPr>
      <w:r>
        <w:rPr>
          <w:rFonts w:hint="eastAsia" w:ascii="仿宋_GB2312" w:hAnsi="华文宋体" w:eastAsia="仿宋_GB2312" w:cs="宋体"/>
          <w:kern w:val="0"/>
          <w:sz w:val="24"/>
          <w:szCs w:val="24"/>
        </w:rPr>
        <w:t>（三）乙方在租赁期限内应爱护租赁物业及所属设施，因承租方使用不当造成租赁物业及所属设施损坏的，乙方应负责维修，费用由乙方承担</w:t>
      </w:r>
      <w:r>
        <w:rPr>
          <w:rFonts w:hint="eastAsia" w:ascii="仿宋_GB2312" w:hAnsi="宋体" w:eastAsia="仿宋_GB2312"/>
          <w:sz w:val="24"/>
          <w:szCs w:val="24"/>
        </w:rPr>
        <w:t>。</w:t>
      </w:r>
    </w:p>
    <w:p w14:paraId="0A2A4414">
      <w:pPr>
        <w:spacing w:line="440" w:lineRule="exact"/>
        <w:ind w:firstLine="480" w:firstLineChars="200"/>
        <w:rPr>
          <w:rFonts w:ascii="仿宋_GB2312" w:eastAsia="仿宋_GB2312" w:cs="宋体"/>
          <w:kern w:val="0"/>
          <w:sz w:val="24"/>
          <w:szCs w:val="24"/>
        </w:rPr>
      </w:pPr>
      <w:r>
        <w:rPr>
          <w:rFonts w:hint="eastAsia" w:ascii="仿宋_GB2312" w:hAnsi="宋体" w:eastAsia="仿宋_GB2312" w:cs="宋体"/>
          <w:kern w:val="0"/>
          <w:sz w:val="24"/>
          <w:szCs w:val="24"/>
        </w:rPr>
        <w:t>（四）租赁期间</w:t>
      </w:r>
      <w:r>
        <w:rPr>
          <w:rFonts w:hint="eastAsia" w:ascii="仿宋_GB2312" w:eastAsia="仿宋_GB2312" w:cs="宋体"/>
          <w:kern w:val="0"/>
          <w:sz w:val="24"/>
          <w:szCs w:val="24"/>
        </w:rPr>
        <w:t>乙方如需对租赁物业</w:t>
      </w:r>
      <w:r>
        <w:rPr>
          <w:rFonts w:hint="eastAsia" w:ascii="仿宋_GB2312" w:hAnsi="华文宋体" w:eastAsia="仿宋_GB2312" w:cs="宋体"/>
          <w:kern w:val="0"/>
          <w:sz w:val="24"/>
          <w:szCs w:val="24"/>
        </w:rPr>
        <w:t>及所属设施</w:t>
      </w:r>
      <w:r>
        <w:rPr>
          <w:rFonts w:hint="eastAsia" w:ascii="仿宋_GB2312" w:eastAsia="仿宋_GB2312" w:cs="宋体"/>
          <w:kern w:val="0"/>
          <w:sz w:val="24"/>
          <w:szCs w:val="24"/>
        </w:rPr>
        <w:t>进行装修或增加设施必须先征得甲方书面同意后方可实施，</w:t>
      </w:r>
      <w:r>
        <w:rPr>
          <w:rFonts w:hint="eastAsia" w:ascii="仿宋_GB2312" w:hAnsi="宋体" w:eastAsia="仿宋_GB2312" w:cs="宋体"/>
          <w:kern w:val="0"/>
          <w:sz w:val="24"/>
          <w:szCs w:val="24"/>
        </w:rPr>
        <w:t>且装修或</w:t>
      </w:r>
      <w:r>
        <w:rPr>
          <w:rFonts w:hint="eastAsia" w:ascii="仿宋_GB2312" w:eastAsia="仿宋_GB2312" w:cs="宋体"/>
          <w:kern w:val="0"/>
          <w:sz w:val="24"/>
          <w:szCs w:val="24"/>
        </w:rPr>
        <w:t>增加</w:t>
      </w:r>
      <w:r>
        <w:rPr>
          <w:rFonts w:hint="eastAsia" w:ascii="仿宋_GB2312" w:hAnsi="宋体" w:eastAsia="仿宋_GB2312" w:cs="宋体"/>
          <w:kern w:val="0"/>
          <w:sz w:val="24"/>
          <w:szCs w:val="24"/>
        </w:rPr>
        <w:t>设施不得对物业结构造成不良影响</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lang w:val="en-US" w:eastAsia="zh-CN"/>
        </w:rPr>
        <w:t>不得拆改租赁物业结构</w:t>
      </w:r>
      <w:r>
        <w:rPr>
          <w:rFonts w:hint="eastAsia" w:ascii="仿宋_GB2312" w:hAnsi="宋体" w:eastAsia="仿宋_GB2312" w:cs="宋体"/>
          <w:kern w:val="0"/>
          <w:sz w:val="24"/>
          <w:szCs w:val="24"/>
        </w:rPr>
        <w:t>。租赁期满</w:t>
      </w:r>
      <w:r>
        <w:rPr>
          <w:rFonts w:hint="eastAsia" w:ascii="仿宋_GB2312" w:hAnsi="宋体" w:eastAsia="仿宋_GB2312" w:cs="宋体"/>
          <w:kern w:val="0"/>
          <w:sz w:val="24"/>
          <w:szCs w:val="24"/>
          <w:lang w:val="en-US" w:eastAsia="zh-CN"/>
        </w:rPr>
        <w:t>或合同提前终止</w:t>
      </w:r>
      <w:r>
        <w:rPr>
          <w:rFonts w:hint="eastAsia" w:ascii="仿宋_GB2312" w:hAnsi="宋体" w:eastAsia="仿宋_GB2312" w:cs="宋体"/>
          <w:kern w:val="0"/>
          <w:sz w:val="24"/>
          <w:szCs w:val="24"/>
        </w:rPr>
        <w:t>，</w:t>
      </w:r>
      <w:r>
        <w:rPr>
          <w:rFonts w:hint="eastAsia" w:ascii="仿宋_GB2312" w:eastAsia="仿宋_GB2312" w:cs="宋体"/>
          <w:kern w:val="0"/>
          <w:sz w:val="24"/>
          <w:szCs w:val="24"/>
        </w:rPr>
        <w:t>对乙方装修或增加设施，甲方有权选择以下任一种方式行使权利：</w:t>
      </w:r>
    </w:p>
    <w:p w14:paraId="4F7857A3">
      <w:pPr>
        <w:spacing w:line="44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1.依附于承租</w:t>
      </w:r>
      <w:r>
        <w:rPr>
          <w:rFonts w:hint="eastAsia" w:ascii="仿宋_GB2312" w:hAnsi="华文宋体" w:eastAsia="仿宋_GB2312" w:cs="宋体"/>
          <w:kern w:val="0"/>
          <w:sz w:val="24"/>
          <w:szCs w:val="24"/>
        </w:rPr>
        <w:t>物业及所属设施</w:t>
      </w:r>
      <w:r>
        <w:rPr>
          <w:rFonts w:hint="eastAsia" w:ascii="仿宋_GB2312" w:eastAsia="仿宋_GB2312" w:cs="宋体"/>
          <w:kern w:val="0"/>
          <w:sz w:val="24"/>
          <w:szCs w:val="24"/>
        </w:rPr>
        <w:t>的装修归甲方所有；</w:t>
      </w:r>
    </w:p>
    <w:p w14:paraId="1132C332">
      <w:pPr>
        <w:spacing w:line="440" w:lineRule="exact"/>
        <w:ind w:firstLine="480" w:firstLineChars="200"/>
        <w:rPr>
          <w:rFonts w:ascii="仿宋_GB2312" w:eastAsia="仿宋_GB2312" w:cs="宋体"/>
          <w:kern w:val="0"/>
          <w:sz w:val="24"/>
          <w:szCs w:val="24"/>
        </w:rPr>
      </w:pPr>
      <w:r>
        <w:rPr>
          <w:rFonts w:hint="eastAsia" w:ascii="仿宋_GB2312" w:eastAsia="仿宋_GB2312" w:cs="宋体"/>
          <w:kern w:val="0"/>
          <w:sz w:val="24"/>
          <w:szCs w:val="24"/>
        </w:rPr>
        <w:t>2.要求乙方恢复原状；</w:t>
      </w:r>
    </w:p>
    <w:p w14:paraId="7786AD75">
      <w:pPr>
        <w:spacing w:line="440" w:lineRule="exact"/>
        <w:ind w:firstLine="480" w:firstLineChars="200"/>
        <w:rPr>
          <w:rFonts w:hint="eastAsia" w:ascii="仿宋_GB2312" w:eastAsia="仿宋_GB2312" w:cs="宋体"/>
          <w:kern w:val="0"/>
          <w:sz w:val="24"/>
          <w:szCs w:val="24"/>
        </w:rPr>
      </w:pPr>
      <w:r>
        <w:rPr>
          <w:rFonts w:hint="eastAsia" w:ascii="仿宋_GB2312" w:eastAsia="仿宋_GB2312" w:cs="宋体"/>
          <w:kern w:val="0"/>
          <w:sz w:val="24"/>
          <w:szCs w:val="24"/>
        </w:rPr>
        <w:t>3.向乙方收取恢复工程实际发生的费用。</w:t>
      </w:r>
    </w:p>
    <w:p w14:paraId="7E2A4D01">
      <w:pPr>
        <w:spacing w:line="440" w:lineRule="exact"/>
        <w:ind w:firstLine="480" w:firstLineChars="200"/>
        <w:rPr>
          <w:rFonts w:hint="eastAsia"/>
          <w:sz w:val="24"/>
          <w:szCs w:val="24"/>
        </w:rPr>
      </w:pPr>
      <w:r>
        <w:rPr>
          <w:rFonts w:hint="eastAsia" w:ascii="仿宋_GB2312" w:eastAsia="仿宋_GB2312" w:cs="宋体"/>
          <w:kern w:val="0"/>
          <w:sz w:val="24"/>
          <w:szCs w:val="24"/>
        </w:rPr>
        <w:t>备注：若甲方选择第1种方式的，则乙方必须按现状完好交还物业，乙方搬迁时不得损坏，乙方仅可使用螺丝刀简易拆卸非固定入墙入地设备。如有</w:t>
      </w:r>
      <w:r>
        <w:rPr>
          <w:rFonts w:hint="eastAsia" w:ascii="仿宋_GB2312" w:eastAsia="仿宋_GB2312" w:cs="宋体"/>
          <w:kern w:val="0"/>
          <w:sz w:val="24"/>
          <w:szCs w:val="24"/>
          <w:lang w:val="en-US" w:eastAsia="zh-CN"/>
        </w:rPr>
        <w:t>任何</w:t>
      </w:r>
      <w:r>
        <w:rPr>
          <w:rFonts w:hint="eastAsia" w:ascii="仿宋_GB2312" w:eastAsia="仿宋_GB2312" w:cs="宋体"/>
          <w:kern w:val="0"/>
          <w:sz w:val="24"/>
          <w:szCs w:val="24"/>
        </w:rPr>
        <w:t>损坏，乙方应无条件予以</w:t>
      </w:r>
      <w:r>
        <w:rPr>
          <w:rFonts w:hint="eastAsia" w:ascii="仿宋_GB2312" w:eastAsia="仿宋_GB2312" w:cs="宋体"/>
          <w:kern w:val="0"/>
          <w:sz w:val="24"/>
          <w:szCs w:val="24"/>
          <w:lang w:val="en-US" w:eastAsia="zh-CN"/>
        </w:rPr>
        <w:t>等额</w:t>
      </w:r>
      <w:r>
        <w:rPr>
          <w:rFonts w:hint="eastAsia" w:ascii="仿宋_GB2312" w:eastAsia="仿宋_GB2312" w:cs="宋体"/>
          <w:kern w:val="0"/>
          <w:sz w:val="24"/>
          <w:szCs w:val="24"/>
        </w:rPr>
        <w:t>赔偿或恢复未拆卸前的状态。</w:t>
      </w:r>
    </w:p>
    <w:p w14:paraId="0D94BBCD">
      <w:pPr>
        <w:pStyle w:val="4"/>
        <w:ind w:left="0" w:leftChars="0" w:firstLine="480" w:firstLineChars="200"/>
        <w:rPr>
          <w:rFonts w:hint="default"/>
          <w:sz w:val="24"/>
          <w:szCs w:val="24"/>
          <w:lang w:val="en-US"/>
        </w:rPr>
      </w:pPr>
      <w:r>
        <w:rPr>
          <w:rFonts w:hint="eastAsia" w:ascii="仿宋_GB2312" w:hAnsi="宋体" w:eastAsia="仿宋_GB2312" w:cs="宋体"/>
          <w:kern w:val="0"/>
          <w:sz w:val="24"/>
          <w:szCs w:val="24"/>
        </w:rPr>
        <w:t>（</w:t>
      </w:r>
      <w:r>
        <w:rPr>
          <w:rFonts w:hint="eastAsia" w:ascii="仿宋_GB2312" w:hAnsi="宋体" w:eastAsia="仿宋_GB2312" w:cs="宋体"/>
          <w:kern w:val="0"/>
          <w:sz w:val="24"/>
          <w:szCs w:val="24"/>
          <w:lang w:val="en-US" w:eastAsia="zh-CN"/>
        </w:rPr>
        <w:t>五</w:t>
      </w:r>
      <w:r>
        <w:rPr>
          <w:rFonts w:hint="eastAsia" w:ascii="仿宋_GB2312" w:hAnsi="宋体" w:eastAsia="仿宋_GB2312" w:cs="宋体"/>
          <w:kern w:val="0"/>
          <w:sz w:val="24"/>
          <w:szCs w:val="24"/>
        </w:rPr>
        <w:t>）</w:t>
      </w:r>
      <w:r>
        <w:rPr>
          <w:rFonts w:hint="eastAsia" w:ascii="仿宋_GB2312" w:hAnsi="宋体" w:eastAsia="仿宋_GB2312" w:cs="宋体"/>
          <w:kern w:val="0"/>
          <w:sz w:val="24"/>
          <w:szCs w:val="24"/>
          <w:lang w:val="en-US" w:eastAsia="zh-CN"/>
        </w:rPr>
        <w:t>乙方如需使用甲方场地停车的，必须严格遵守甲方的全部停车管理规定，并另行按停车管理规定处理</w:t>
      </w:r>
      <w:r>
        <w:rPr>
          <w:rFonts w:hint="eastAsia" w:ascii="仿宋_GB2312" w:hAnsi="Calibri" w:eastAsia="仿宋_GB2312" w:cs="宋体"/>
          <w:kern w:val="0"/>
          <w:sz w:val="24"/>
          <w:szCs w:val="24"/>
          <w:lang w:val="en-US" w:eastAsia="zh-CN" w:bidi="ar-SA"/>
        </w:rPr>
        <w:t>。</w:t>
      </w:r>
    </w:p>
    <w:p w14:paraId="077633DE">
      <w:pPr>
        <w:spacing w:line="440" w:lineRule="exact"/>
        <w:ind w:firstLine="472" w:firstLineChars="196"/>
        <w:rPr>
          <w:rFonts w:hint="default" w:ascii="仿宋_GB2312" w:hAnsi="宋体" w:eastAsia="仿宋_GB2312"/>
          <w:b/>
          <w:sz w:val="24"/>
          <w:szCs w:val="24"/>
          <w:highlight w:val="none"/>
          <w:lang w:val="en-US" w:eastAsia="zh-CN"/>
        </w:rPr>
      </w:pPr>
      <w:r>
        <w:rPr>
          <w:rFonts w:hint="eastAsia" w:ascii="仿宋_GB2312" w:hAnsi="宋体" w:eastAsia="仿宋_GB2312"/>
          <w:b/>
          <w:sz w:val="24"/>
          <w:szCs w:val="24"/>
          <w:highlight w:val="none"/>
        </w:rPr>
        <w:t xml:space="preserve">第七条  </w:t>
      </w:r>
      <w:r>
        <w:rPr>
          <w:rFonts w:hint="eastAsia" w:ascii="仿宋_GB2312" w:hAnsi="宋体" w:eastAsia="仿宋_GB2312"/>
          <w:b/>
          <w:sz w:val="24"/>
          <w:szCs w:val="24"/>
          <w:highlight w:val="none"/>
          <w:lang w:val="en-US" w:eastAsia="zh-CN"/>
        </w:rPr>
        <w:t>物业</w:t>
      </w:r>
      <w:r>
        <w:rPr>
          <w:rFonts w:hint="eastAsia" w:ascii="仿宋_GB2312" w:hAnsi="宋体" w:eastAsia="仿宋_GB2312"/>
          <w:b/>
          <w:sz w:val="24"/>
          <w:szCs w:val="24"/>
          <w:highlight w:val="none"/>
        </w:rPr>
        <w:t>转租、转借</w:t>
      </w:r>
    </w:p>
    <w:p w14:paraId="21E951DA">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一</w:t>
      </w:r>
      <w:r>
        <w:rPr>
          <w:rFonts w:hint="eastAsia" w:ascii="仿宋_GB2312" w:hAnsi="宋体" w:eastAsia="仿宋_GB2312"/>
          <w:sz w:val="24"/>
          <w:szCs w:val="24"/>
          <w:lang w:eastAsia="zh-CN"/>
        </w:rPr>
        <w:t>）</w:t>
      </w:r>
      <w:r>
        <w:rPr>
          <w:rFonts w:hint="eastAsia" w:ascii="仿宋_GB2312" w:hAnsi="宋体" w:eastAsia="仿宋_GB2312"/>
          <w:sz w:val="24"/>
          <w:szCs w:val="24"/>
        </w:rPr>
        <w:t>未经甲方书面同意，乙方不得转租、转借、抵押、质押承租</w:t>
      </w:r>
      <w:r>
        <w:rPr>
          <w:rFonts w:hint="eastAsia" w:ascii="仿宋_GB2312" w:hAnsi="华文宋体" w:eastAsia="仿宋_GB2312" w:cs="宋体"/>
          <w:kern w:val="0"/>
          <w:sz w:val="24"/>
          <w:szCs w:val="24"/>
        </w:rPr>
        <w:t>物业及所属设施</w:t>
      </w:r>
      <w:r>
        <w:rPr>
          <w:rFonts w:hint="eastAsia" w:ascii="仿宋_GB2312" w:hAnsi="宋体" w:eastAsia="仿宋_GB2312"/>
          <w:sz w:val="24"/>
          <w:szCs w:val="24"/>
        </w:rPr>
        <w:t>。</w:t>
      </w:r>
    </w:p>
    <w:p w14:paraId="7B1B3B1F">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二</w:t>
      </w:r>
      <w:r>
        <w:rPr>
          <w:rFonts w:hint="eastAsia" w:ascii="仿宋_GB2312" w:hAnsi="宋体" w:eastAsia="仿宋_GB2312"/>
          <w:sz w:val="24"/>
          <w:szCs w:val="24"/>
          <w:lang w:eastAsia="zh-CN"/>
        </w:rPr>
        <w:t>）</w:t>
      </w:r>
      <w:r>
        <w:rPr>
          <w:rFonts w:hint="eastAsia" w:ascii="仿宋_GB2312" w:hAnsi="宋体" w:eastAsia="仿宋_GB2312"/>
          <w:sz w:val="24"/>
          <w:szCs w:val="24"/>
        </w:rPr>
        <w:t>乙方</w:t>
      </w:r>
      <w:r>
        <w:rPr>
          <w:rFonts w:hint="eastAsia" w:ascii="仿宋_GB2312" w:hAnsi="宋体" w:eastAsia="仿宋_GB2312"/>
          <w:sz w:val="24"/>
          <w:szCs w:val="24"/>
          <w:lang w:val="en-US" w:eastAsia="zh-CN"/>
        </w:rPr>
        <w:t>经甲方同意后可</w:t>
      </w:r>
      <w:r>
        <w:rPr>
          <w:rFonts w:hint="eastAsia" w:ascii="仿宋_GB2312" w:hAnsi="宋体" w:eastAsia="仿宋_GB2312"/>
          <w:sz w:val="24"/>
          <w:szCs w:val="24"/>
        </w:rPr>
        <w:t>将租赁物业</w:t>
      </w:r>
      <w:r>
        <w:rPr>
          <w:rFonts w:hint="eastAsia" w:ascii="仿宋_GB2312" w:hAnsi="华文宋体" w:eastAsia="仿宋_GB2312" w:cs="宋体"/>
          <w:kern w:val="0"/>
          <w:sz w:val="24"/>
          <w:szCs w:val="24"/>
        </w:rPr>
        <w:t>及所属设施</w:t>
      </w:r>
      <w:r>
        <w:rPr>
          <w:rFonts w:hint="eastAsia" w:ascii="仿宋_GB2312" w:hAnsi="宋体" w:eastAsia="仿宋_GB2312"/>
          <w:sz w:val="24"/>
          <w:szCs w:val="24"/>
          <w:lang w:eastAsia="zh-CN"/>
        </w:rPr>
        <w:t>分割成若干部分，分别</w:t>
      </w:r>
      <w:r>
        <w:rPr>
          <w:rFonts w:hint="eastAsia" w:ascii="仿宋_GB2312" w:hAnsi="宋体" w:eastAsia="仿宋_GB2312"/>
          <w:sz w:val="24"/>
          <w:szCs w:val="24"/>
          <w:lang w:val="en-US" w:eastAsia="zh-CN"/>
        </w:rPr>
        <w:t>转租</w:t>
      </w:r>
      <w:r>
        <w:rPr>
          <w:rFonts w:hint="eastAsia" w:ascii="仿宋_GB2312" w:hAnsi="宋体" w:eastAsia="仿宋_GB2312"/>
          <w:sz w:val="24"/>
          <w:szCs w:val="24"/>
          <w:lang w:eastAsia="zh-CN"/>
        </w:rPr>
        <w:t>给不同的</w:t>
      </w:r>
      <w:r>
        <w:rPr>
          <w:rFonts w:hint="eastAsia" w:ascii="仿宋_GB2312" w:hAnsi="宋体" w:eastAsia="仿宋_GB2312"/>
          <w:sz w:val="24"/>
          <w:szCs w:val="24"/>
          <w:lang w:val="en-US" w:eastAsia="zh-CN"/>
        </w:rPr>
        <w:t>次</w:t>
      </w:r>
      <w:r>
        <w:rPr>
          <w:rFonts w:hint="eastAsia" w:ascii="仿宋_GB2312" w:hAnsi="宋体" w:eastAsia="仿宋_GB2312"/>
          <w:sz w:val="24"/>
          <w:szCs w:val="24"/>
          <w:lang w:eastAsia="zh-CN"/>
        </w:rPr>
        <w:t>承租人（</w:t>
      </w:r>
      <w:r>
        <w:rPr>
          <w:rFonts w:hint="eastAsia" w:ascii="仿宋_GB2312" w:hAnsi="宋体" w:eastAsia="仿宋_GB2312"/>
          <w:sz w:val="24"/>
          <w:szCs w:val="24"/>
          <w:lang w:val="en-US" w:eastAsia="zh-CN"/>
        </w:rPr>
        <w:t>但不得整体转租，且不改变乙方作为甲方合同相对人的法律关系的情形。</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转租</w:t>
      </w:r>
      <w:r>
        <w:rPr>
          <w:rFonts w:hint="eastAsia" w:ascii="仿宋_GB2312" w:hAnsi="宋体" w:eastAsia="仿宋_GB2312"/>
          <w:sz w:val="24"/>
          <w:szCs w:val="24"/>
        </w:rPr>
        <w:t>的管理工作由乙方负责，包括向</w:t>
      </w:r>
      <w:r>
        <w:rPr>
          <w:rFonts w:hint="eastAsia" w:ascii="仿宋_GB2312" w:hAnsi="宋体" w:eastAsia="仿宋_GB2312"/>
          <w:sz w:val="24"/>
          <w:szCs w:val="24"/>
          <w:lang w:eastAsia="zh-CN"/>
        </w:rPr>
        <w:t>次承租人</w:t>
      </w:r>
      <w:r>
        <w:rPr>
          <w:rFonts w:hint="eastAsia" w:ascii="仿宋_GB2312" w:hAnsi="宋体" w:eastAsia="仿宋_GB2312"/>
          <w:sz w:val="24"/>
          <w:szCs w:val="24"/>
        </w:rPr>
        <w:t>收取租金等。本合同规定的甲乙双方的责任和权利不因乙方</w:t>
      </w:r>
      <w:r>
        <w:rPr>
          <w:rFonts w:hint="eastAsia" w:ascii="仿宋_GB2312" w:hAnsi="宋体" w:eastAsia="仿宋_GB2312"/>
          <w:sz w:val="24"/>
          <w:szCs w:val="24"/>
          <w:lang w:val="en-US" w:eastAsia="zh-CN"/>
        </w:rPr>
        <w:t>转租</w:t>
      </w:r>
      <w:r>
        <w:rPr>
          <w:rFonts w:hint="eastAsia" w:ascii="仿宋_GB2312" w:hAnsi="宋体" w:eastAsia="仿宋_GB2312"/>
          <w:sz w:val="24"/>
          <w:szCs w:val="24"/>
        </w:rPr>
        <w:t>而改变。</w:t>
      </w:r>
    </w:p>
    <w:p w14:paraId="57F638A7">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如发生</w:t>
      </w:r>
      <w:r>
        <w:rPr>
          <w:rFonts w:hint="eastAsia" w:ascii="仿宋_GB2312" w:hAnsi="宋体" w:eastAsia="仿宋_GB2312"/>
          <w:sz w:val="24"/>
          <w:szCs w:val="24"/>
          <w:lang w:val="en-US" w:eastAsia="zh-CN"/>
        </w:rPr>
        <w:t>转租</w:t>
      </w:r>
      <w:r>
        <w:rPr>
          <w:rFonts w:hint="eastAsia" w:ascii="仿宋_GB2312" w:hAnsi="宋体" w:eastAsia="仿宋_GB2312"/>
          <w:sz w:val="24"/>
          <w:szCs w:val="24"/>
        </w:rPr>
        <w:t>行为，乙方还必须遵守下列条款：</w:t>
      </w:r>
    </w:p>
    <w:p w14:paraId="1741C4C4">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1.</w:t>
      </w:r>
      <w:r>
        <w:rPr>
          <w:rFonts w:hint="eastAsia" w:ascii="仿宋_GB2312" w:hAnsi="宋体" w:eastAsia="仿宋_GB2312"/>
          <w:sz w:val="24"/>
          <w:szCs w:val="24"/>
          <w:lang w:eastAsia="zh-CN"/>
        </w:rPr>
        <w:t>转租</w:t>
      </w:r>
      <w:r>
        <w:rPr>
          <w:rFonts w:hint="eastAsia" w:ascii="仿宋_GB2312" w:hAnsi="宋体" w:eastAsia="仿宋_GB2312"/>
          <w:sz w:val="24"/>
          <w:szCs w:val="24"/>
        </w:rPr>
        <w:t>期限不得超过乙方对甲方的承租期限；</w:t>
      </w:r>
    </w:p>
    <w:p w14:paraId="61D34821">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2.</w:t>
      </w:r>
      <w:r>
        <w:rPr>
          <w:rFonts w:hint="eastAsia" w:ascii="仿宋_GB2312" w:hAnsi="宋体" w:eastAsia="仿宋_GB2312"/>
          <w:sz w:val="24"/>
          <w:szCs w:val="24"/>
          <w:lang w:eastAsia="zh-CN"/>
        </w:rPr>
        <w:t>转租</w:t>
      </w:r>
      <w:r>
        <w:rPr>
          <w:rFonts w:hint="eastAsia" w:ascii="仿宋_GB2312" w:hAnsi="宋体" w:eastAsia="仿宋_GB2312"/>
          <w:sz w:val="24"/>
          <w:szCs w:val="24"/>
        </w:rPr>
        <w:t>租赁物业</w:t>
      </w:r>
      <w:r>
        <w:rPr>
          <w:rFonts w:hint="eastAsia" w:ascii="仿宋_GB2312" w:hAnsi="华文宋体" w:eastAsia="仿宋_GB2312" w:cs="宋体"/>
          <w:kern w:val="0"/>
          <w:sz w:val="24"/>
          <w:szCs w:val="24"/>
        </w:rPr>
        <w:t>及所属设施</w:t>
      </w:r>
      <w:r>
        <w:rPr>
          <w:rFonts w:hint="eastAsia" w:ascii="仿宋_GB2312" w:hAnsi="宋体" w:eastAsia="仿宋_GB2312"/>
          <w:sz w:val="24"/>
          <w:szCs w:val="24"/>
        </w:rPr>
        <w:t>的用途不得超出本合同规定的用途；</w:t>
      </w:r>
    </w:p>
    <w:p w14:paraId="0B23B337">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3.乙方应在</w:t>
      </w:r>
      <w:r>
        <w:rPr>
          <w:rFonts w:hint="eastAsia" w:ascii="仿宋_GB2312" w:hAnsi="宋体" w:eastAsia="仿宋_GB2312"/>
          <w:sz w:val="24"/>
          <w:szCs w:val="24"/>
          <w:lang w:eastAsia="zh-CN"/>
        </w:rPr>
        <w:t>转租</w:t>
      </w:r>
      <w:r>
        <w:rPr>
          <w:rFonts w:hint="eastAsia" w:ascii="仿宋_GB2312" w:hAnsi="宋体" w:eastAsia="仿宋_GB2312"/>
          <w:sz w:val="24"/>
          <w:szCs w:val="24"/>
        </w:rPr>
        <w:t>协议中列明，若乙方提前终止本合同，乙方与</w:t>
      </w:r>
      <w:r>
        <w:rPr>
          <w:rFonts w:hint="eastAsia" w:ascii="仿宋_GB2312" w:hAnsi="宋体" w:eastAsia="仿宋_GB2312"/>
          <w:sz w:val="24"/>
          <w:szCs w:val="24"/>
          <w:lang w:eastAsia="zh-CN"/>
        </w:rPr>
        <w:t>次承租人</w:t>
      </w:r>
      <w:r>
        <w:rPr>
          <w:rFonts w:hint="eastAsia" w:ascii="仿宋_GB2312" w:hAnsi="宋体" w:eastAsia="仿宋_GB2312"/>
          <w:sz w:val="24"/>
          <w:szCs w:val="24"/>
        </w:rPr>
        <w:t>的</w:t>
      </w:r>
      <w:r>
        <w:rPr>
          <w:rFonts w:hint="eastAsia" w:ascii="仿宋_GB2312" w:hAnsi="宋体" w:eastAsia="仿宋_GB2312"/>
          <w:sz w:val="24"/>
          <w:szCs w:val="24"/>
          <w:lang w:eastAsia="zh-CN"/>
        </w:rPr>
        <w:t>转租</w:t>
      </w:r>
      <w:r>
        <w:rPr>
          <w:rFonts w:hint="eastAsia" w:ascii="仿宋_GB2312" w:hAnsi="宋体" w:eastAsia="仿宋_GB2312"/>
          <w:sz w:val="24"/>
          <w:szCs w:val="24"/>
        </w:rPr>
        <w:t>协议应同时终止；</w:t>
      </w:r>
    </w:p>
    <w:p w14:paraId="3C22688C">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4.乙方须要求</w:t>
      </w:r>
      <w:r>
        <w:rPr>
          <w:rFonts w:hint="eastAsia" w:ascii="仿宋_GB2312" w:hAnsi="宋体" w:eastAsia="仿宋_GB2312"/>
          <w:sz w:val="24"/>
          <w:szCs w:val="24"/>
          <w:lang w:eastAsia="zh-CN"/>
        </w:rPr>
        <w:t>次承租人</w:t>
      </w:r>
      <w:r>
        <w:rPr>
          <w:rFonts w:hint="eastAsia" w:ascii="仿宋_GB2312" w:hAnsi="宋体" w:eastAsia="仿宋_GB2312"/>
          <w:sz w:val="24"/>
          <w:szCs w:val="24"/>
        </w:rPr>
        <w:t>签署保证书，保证其同意履行乙方与甲方合同中有关</w:t>
      </w:r>
      <w:r>
        <w:rPr>
          <w:rFonts w:hint="eastAsia" w:ascii="仿宋_GB2312" w:hAnsi="宋体" w:eastAsia="仿宋_GB2312"/>
          <w:sz w:val="24"/>
          <w:szCs w:val="24"/>
          <w:lang w:eastAsia="zh-CN"/>
        </w:rPr>
        <w:t>转租</w:t>
      </w:r>
      <w:r>
        <w:rPr>
          <w:rFonts w:hint="eastAsia" w:ascii="仿宋_GB2312" w:hAnsi="宋体" w:eastAsia="仿宋_GB2312"/>
          <w:sz w:val="24"/>
          <w:szCs w:val="24"/>
        </w:rPr>
        <w:t>行为的规定，并承诺与乙方就本合同的履行对甲方承担连带责任。在乙方终止本合同时，</w:t>
      </w:r>
      <w:r>
        <w:rPr>
          <w:rFonts w:hint="eastAsia" w:ascii="仿宋_GB2312" w:hAnsi="宋体" w:eastAsia="仿宋_GB2312"/>
          <w:sz w:val="24"/>
          <w:szCs w:val="24"/>
          <w:lang w:eastAsia="zh-CN"/>
        </w:rPr>
        <w:t>转租</w:t>
      </w:r>
      <w:r>
        <w:rPr>
          <w:rFonts w:hint="eastAsia" w:ascii="仿宋_GB2312" w:hAnsi="宋体" w:eastAsia="仿宋_GB2312"/>
          <w:sz w:val="24"/>
          <w:szCs w:val="24"/>
        </w:rPr>
        <w:t>协议同时终止，</w:t>
      </w:r>
      <w:r>
        <w:rPr>
          <w:rFonts w:hint="eastAsia" w:ascii="仿宋_GB2312" w:hAnsi="宋体" w:eastAsia="仿宋_GB2312"/>
          <w:sz w:val="24"/>
          <w:szCs w:val="24"/>
          <w:lang w:eastAsia="zh-CN"/>
        </w:rPr>
        <w:t>次承租人</w:t>
      </w:r>
      <w:r>
        <w:rPr>
          <w:rFonts w:hint="eastAsia" w:ascii="仿宋_GB2312" w:hAnsi="宋体" w:eastAsia="仿宋_GB2312"/>
          <w:sz w:val="24"/>
          <w:szCs w:val="24"/>
        </w:rPr>
        <w:t>无条件迁离租赁物业</w:t>
      </w:r>
      <w:r>
        <w:rPr>
          <w:rFonts w:hint="eastAsia" w:ascii="仿宋_GB2312" w:hAnsi="华文宋体" w:eastAsia="仿宋_GB2312" w:cs="宋体"/>
          <w:kern w:val="0"/>
          <w:sz w:val="24"/>
          <w:szCs w:val="24"/>
        </w:rPr>
        <w:t>及所属设施</w:t>
      </w:r>
      <w:r>
        <w:rPr>
          <w:rFonts w:hint="eastAsia" w:ascii="仿宋_GB2312" w:hAnsi="宋体" w:eastAsia="仿宋_GB2312"/>
          <w:sz w:val="24"/>
          <w:szCs w:val="24"/>
        </w:rPr>
        <w:t>。承租方应将</w:t>
      </w:r>
      <w:r>
        <w:rPr>
          <w:rFonts w:hint="eastAsia" w:ascii="仿宋_GB2312" w:hAnsi="宋体" w:eastAsia="仿宋_GB2312"/>
          <w:sz w:val="24"/>
          <w:szCs w:val="24"/>
          <w:lang w:eastAsia="zh-CN"/>
        </w:rPr>
        <w:t>次承租人</w:t>
      </w:r>
      <w:r>
        <w:rPr>
          <w:rFonts w:hint="eastAsia" w:ascii="仿宋_GB2312" w:hAnsi="宋体" w:eastAsia="仿宋_GB2312"/>
          <w:sz w:val="24"/>
          <w:szCs w:val="24"/>
        </w:rPr>
        <w:t>签署的保证书，在转租协议签订后的</w:t>
      </w:r>
      <w:r>
        <w:rPr>
          <w:rFonts w:hint="eastAsia" w:ascii="仿宋_GB2312" w:eastAsia="仿宋_GB2312"/>
          <w:sz w:val="24"/>
          <w:szCs w:val="24"/>
          <w:u w:val="single"/>
        </w:rPr>
        <w:t xml:space="preserve"> 7 </w:t>
      </w:r>
      <w:r>
        <w:rPr>
          <w:rFonts w:hint="eastAsia" w:ascii="仿宋_GB2312" w:hAnsi="宋体" w:eastAsia="仿宋_GB2312"/>
          <w:sz w:val="24"/>
          <w:szCs w:val="24"/>
        </w:rPr>
        <w:t>日内交甲方存档；</w:t>
      </w:r>
    </w:p>
    <w:p w14:paraId="260B1C59">
      <w:pPr>
        <w:spacing w:line="440" w:lineRule="exact"/>
        <w:ind w:firstLine="470" w:firstLineChars="196"/>
        <w:rPr>
          <w:rFonts w:ascii="仿宋_GB2312" w:hAnsi="宋体" w:eastAsia="仿宋_GB2312"/>
          <w:sz w:val="24"/>
          <w:szCs w:val="24"/>
        </w:rPr>
      </w:pPr>
      <w:r>
        <w:rPr>
          <w:rFonts w:hint="eastAsia" w:ascii="仿宋_GB2312" w:hAnsi="宋体" w:eastAsia="仿宋_GB2312"/>
          <w:sz w:val="24"/>
          <w:szCs w:val="24"/>
        </w:rPr>
        <w:t>5.无论乙方是否提前终止本合同，因</w:t>
      </w:r>
      <w:r>
        <w:rPr>
          <w:rFonts w:hint="eastAsia" w:ascii="仿宋_GB2312" w:hAnsi="宋体" w:eastAsia="仿宋_GB2312"/>
          <w:sz w:val="24"/>
          <w:szCs w:val="24"/>
          <w:lang w:eastAsia="zh-CN"/>
        </w:rPr>
        <w:t>转租</w:t>
      </w:r>
      <w:r>
        <w:rPr>
          <w:rFonts w:hint="eastAsia" w:ascii="仿宋_GB2312" w:hAnsi="宋体" w:eastAsia="仿宋_GB2312"/>
          <w:sz w:val="24"/>
          <w:szCs w:val="24"/>
        </w:rPr>
        <w:t>行为产生的一切纠纷概由乙方负责处理；</w:t>
      </w:r>
    </w:p>
    <w:p w14:paraId="4956E11A">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6.乙方对因</w:t>
      </w:r>
      <w:r>
        <w:rPr>
          <w:rFonts w:hint="eastAsia" w:ascii="仿宋_GB2312" w:hAnsi="宋体" w:eastAsia="仿宋_GB2312"/>
          <w:sz w:val="24"/>
          <w:szCs w:val="24"/>
          <w:lang w:val="en-US" w:eastAsia="zh-CN"/>
        </w:rPr>
        <w:t>转租</w:t>
      </w:r>
      <w:r>
        <w:rPr>
          <w:rFonts w:hint="eastAsia" w:ascii="仿宋_GB2312" w:hAnsi="宋体" w:eastAsia="仿宋_GB2312"/>
          <w:sz w:val="24"/>
          <w:szCs w:val="24"/>
        </w:rPr>
        <w:t>而产生的税、费，由乙方负责。</w:t>
      </w:r>
    </w:p>
    <w:p w14:paraId="007C48BD">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（三）在承租期间，若乙方确实需要将本合同整体转让</w:t>
      </w:r>
      <w:r>
        <w:rPr>
          <w:rFonts w:hint="eastAsia" w:ascii="仿宋_GB2312" w:hAnsi="宋体" w:eastAsia="仿宋_GB2312"/>
          <w:sz w:val="24"/>
          <w:szCs w:val="24"/>
          <w:lang w:eastAsia="zh-CN"/>
        </w:rPr>
        <w:t>（</w:t>
      </w:r>
      <w:r>
        <w:rPr>
          <w:rFonts w:hint="eastAsia" w:ascii="仿宋_GB2312" w:hAnsi="宋体" w:eastAsia="仿宋_GB2312"/>
          <w:sz w:val="24"/>
          <w:szCs w:val="24"/>
          <w:lang w:val="en-US" w:eastAsia="zh-CN"/>
        </w:rPr>
        <w:t>整体转租</w:t>
      </w:r>
      <w:r>
        <w:rPr>
          <w:rFonts w:hint="eastAsia" w:ascii="仿宋_GB2312" w:hAnsi="宋体" w:eastAsia="仿宋_GB2312"/>
          <w:sz w:val="24"/>
          <w:szCs w:val="24"/>
          <w:lang w:eastAsia="zh-CN"/>
        </w:rPr>
        <w:t>）</w:t>
      </w:r>
      <w:r>
        <w:rPr>
          <w:rFonts w:hint="eastAsia" w:ascii="仿宋_GB2312" w:hAnsi="宋体" w:eastAsia="仿宋_GB2312"/>
          <w:sz w:val="24"/>
          <w:szCs w:val="24"/>
        </w:rPr>
        <w:t>第三方时，乙方要提前三个月书面通知甲方，并向甲方办理相关转让申请手续。经甲方同意后，乙方应向甲方支付手续费</w:t>
      </w:r>
      <w:r>
        <w:rPr>
          <w:rFonts w:hint="eastAsia" w:ascii="仿宋_GB2312" w:hAnsi="宋体" w:eastAsia="仿宋_GB2312"/>
          <w:sz w:val="24"/>
          <w:szCs w:val="24"/>
          <w:u w:val="single"/>
        </w:rPr>
        <w:t>5000</w:t>
      </w:r>
      <w:r>
        <w:rPr>
          <w:rFonts w:hint="eastAsia" w:ascii="仿宋_GB2312" w:hAnsi="宋体" w:eastAsia="仿宋_GB2312"/>
          <w:sz w:val="24"/>
          <w:szCs w:val="24"/>
        </w:rPr>
        <w:t>元</w:t>
      </w:r>
      <w:r>
        <w:rPr>
          <w:rFonts w:hint="eastAsia" w:ascii="仿宋_GB2312" w:hAnsi="宋体" w:eastAsia="仿宋_GB2312"/>
          <w:sz w:val="24"/>
          <w:szCs w:val="24"/>
          <w:lang w:eastAsia="zh-CN"/>
        </w:rPr>
        <w:t>（</w:t>
      </w:r>
      <w:r>
        <w:rPr>
          <w:rFonts w:hint="eastAsia" w:ascii="仿宋_GB2312" w:hAnsi="宋体" w:eastAsia="仿宋_GB2312"/>
          <w:sz w:val="24"/>
          <w:szCs w:val="24"/>
        </w:rPr>
        <w:t>只开具云星村珠坑村民小组专用收据</w:t>
      </w:r>
      <w:r>
        <w:rPr>
          <w:rFonts w:hint="eastAsia" w:ascii="仿宋_GB2312" w:hAnsi="宋体" w:eastAsia="仿宋_GB2312"/>
          <w:sz w:val="24"/>
          <w:szCs w:val="24"/>
          <w:lang w:eastAsia="zh-CN"/>
        </w:rPr>
        <w:t>）</w:t>
      </w:r>
      <w:r>
        <w:rPr>
          <w:rFonts w:hint="eastAsia" w:ascii="仿宋_GB2312" w:hAnsi="宋体" w:eastAsia="仿宋_GB2312"/>
          <w:sz w:val="24"/>
          <w:szCs w:val="24"/>
        </w:rPr>
        <w:t>。</w:t>
      </w:r>
    </w:p>
    <w:p w14:paraId="100F4104">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乙方为自然人时，由乙方作为控股股东及法定代表人的公司成立后，乙方可申请与公司共同承租该物业，需甲方审核同意后与甲方办理相关变更手续并签订补充协议，甲方不收取手续费。</w:t>
      </w:r>
    </w:p>
    <w:p w14:paraId="44FA034B">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乙方为法人企业时，若乙方要求与其他公司共同承租该物业的，则在该公司与乙方的控股股东相同且法定代表人为同一人的情况下，可共同承租但需经甲方同意后并办理相关变更手续，甲方不收取手续费。若乙方为其他非法人企业的，则需经甲方另行审核，若甲方认定属于关联企业可共同承租的，则可不收取手续费。</w:t>
      </w:r>
    </w:p>
    <w:p w14:paraId="2C5D6C44">
      <w:pPr>
        <w:spacing w:line="440" w:lineRule="exact"/>
        <w:ind w:firstLine="470" w:firstLineChars="196"/>
        <w:rPr>
          <w:rFonts w:hint="eastAsia" w:ascii="仿宋_GB2312" w:hAnsi="宋体" w:eastAsia="仿宋_GB2312"/>
          <w:sz w:val="24"/>
          <w:szCs w:val="24"/>
        </w:rPr>
      </w:pPr>
      <w:r>
        <w:rPr>
          <w:rFonts w:hint="eastAsia" w:ascii="仿宋_GB2312" w:hAnsi="宋体" w:eastAsia="仿宋_GB2312"/>
          <w:sz w:val="24"/>
          <w:szCs w:val="24"/>
        </w:rPr>
        <w:t>违反上述规定的视为乙方违约，甲方有权解除合同没收全部合同履约保证金并且有权即时收回</w:t>
      </w:r>
      <w:r>
        <w:rPr>
          <w:rFonts w:hint="eastAsia" w:ascii="仿宋_GB2312" w:hAnsi="宋体" w:eastAsia="仿宋_GB2312"/>
          <w:sz w:val="24"/>
          <w:szCs w:val="24"/>
          <w:lang w:val="en-US" w:eastAsia="zh-CN"/>
        </w:rPr>
        <w:t>物业</w:t>
      </w:r>
      <w:r>
        <w:rPr>
          <w:rFonts w:hint="eastAsia" w:ascii="仿宋_GB2312" w:hAnsi="宋体" w:eastAsia="仿宋_GB2312"/>
          <w:sz w:val="24"/>
          <w:szCs w:val="24"/>
        </w:rPr>
        <w:t>，由此而产生的一切后果由乙方承担。</w:t>
      </w:r>
    </w:p>
    <w:p w14:paraId="54B4CCCA">
      <w:pPr>
        <w:spacing w:line="440" w:lineRule="exact"/>
        <w:ind w:firstLine="472" w:firstLineChars="196"/>
        <w:rPr>
          <w:rFonts w:ascii="仿宋_GB2312" w:hAnsi="宋体" w:eastAsia="仿宋_GB2312"/>
          <w:b/>
          <w:sz w:val="24"/>
          <w:szCs w:val="24"/>
          <w:highlight w:val="none"/>
        </w:rPr>
      </w:pPr>
      <w:r>
        <w:rPr>
          <w:rFonts w:hint="eastAsia" w:ascii="仿宋_GB2312" w:hAnsi="宋体" w:eastAsia="仿宋_GB2312"/>
          <w:b/>
          <w:sz w:val="24"/>
          <w:szCs w:val="24"/>
          <w:highlight w:val="none"/>
        </w:rPr>
        <w:t>第八条  税费缴交</w:t>
      </w:r>
    </w:p>
    <w:p w14:paraId="3A3941F8">
      <w:pPr>
        <w:spacing w:line="440" w:lineRule="exact"/>
        <w:ind w:firstLine="470" w:firstLineChars="196"/>
        <w:rPr>
          <w:rFonts w:hint="eastAsia" w:ascii="仿宋_GB2312" w:eastAsia="仿宋_GB2312"/>
          <w:sz w:val="24"/>
          <w:szCs w:val="24"/>
        </w:rPr>
      </w:pPr>
      <w:r>
        <w:rPr>
          <w:rFonts w:hint="eastAsia" w:ascii="仿宋_GB2312" w:eastAsia="仿宋_GB2312"/>
          <w:sz w:val="24"/>
          <w:szCs w:val="24"/>
        </w:rPr>
        <w:t>乙方在租用期内，应按国家法律、法规、政策以及当地各级政府及有关部门的规定依法经营和依法缴纳税费，乙方对外经营所产生的债权债务均由乙方负责承担。乙方自行承担法律责任、经营风险和损益。</w:t>
      </w:r>
    </w:p>
    <w:p w14:paraId="66CD2E14">
      <w:pPr>
        <w:spacing w:line="440" w:lineRule="exact"/>
        <w:ind w:firstLine="530" w:firstLineChars="220"/>
        <w:rPr>
          <w:rFonts w:ascii="仿宋_GB2312" w:eastAsia="仿宋_GB2312"/>
          <w:b/>
          <w:color w:val="000000"/>
          <w:sz w:val="24"/>
          <w:szCs w:val="24"/>
          <w:highlight w:val="none"/>
        </w:rPr>
      </w:pPr>
      <w:r>
        <w:rPr>
          <w:rFonts w:hint="eastAsia" w:ascii="仿宋_GB2312" w:hAnsi="宋体" w:eastAsia="仿宋_GB2312"/>
          <w:b/>
          <w:sz w:val="24"/>
          <w:szCs w:val="24"/>
          <w:highlight w:val="none"/>
        </w:rPr>
        <w:t xml:space="preserve">第九条  </w:t>
      </w:r>
      <w:r>
        <w:rPr>
          <w:rFonts w:hint="eastAsia" w:ascii="仿宋_GB2312" w:eastAsia="仿宋_GB2312"/>
          <w:b/>
          <w:color w:val="000000"/>
          <w:sz w:val="24"/>
          <w:szCs w:val="24"/>
          <w:highlight w:val="none"/>
          <w:lang w:val="en-US" w:eastAsia="zh-CN"/>
        </w:rPr>
        <w:t>物业</w:t>
      </w:r>
      <w:r>
        <w:rPr>
          <w:rFonts w:hint="eastAsia" w:ascii="仿宋_GB2312" w:eastAsia="仿宋_GB2312"/>
          <w:b/>
          <w:color w:val="000000"/>
          <w:sz w:val="24"/>
          <w:szCs w:val="24"/>
          <w:highlight w:val="none"/>
        </w:rPr>
        <w:t>土地征收、征用</w:t>
      </w:r>
    </w:p>
    <w:p w14:paraId="5BE82AD6">
      <w:pPr>
        <w:spacing w:line="440" w:lineRule="exact"/>
        <w:ind w:firstLine="528" w:firstLineChars="220"/>
        <w:rPr>
          <w:rFonts w:ascii="仿宋_GB2312" w:eastAsia="仿宋_GB2312"/>
          <w:color w:val="000000"/>
          <w:sz w:val="24"/>
          <w:szCs w:val="24"/>
          <w:highlight w:val="none"/>
        </w:rPr>
      </w:pPr>
      <w:r>
        <w:rPr>
          <w:rFonts w:hint="eastAsia" w:ascii="仿宋_GB2312" w:eastAsia="仿宋_GB2312"/>
          <w:sz w:val="24"/>
          <w:szCs w:val="24"/>
        </w:rPr>
        <w:t>本合同存续期间，如国家需征收、征用或本地区更新改造政策或农村集体资产重大经营发展方式调整等情况的，本合同终止，乙方必须无条件服从搬迁，属于乙方新投入的室内装修部分折算乙方未使用年限部分归乙方、设备搬迁归属乙方。征地补偿款、建筑物及设施补偿费、属于甲方部分室内装修部分（本合同签署前原有部分）属甲方所有、乙方新投入的室内装修部分折算乙方已使用年限部分归属甲方，其他补偿费按有关政策规定执行。</w:t>
      </w:r>
    </w:p>
    <w:p w14:paraId="37669D0A">
      <w:pPr>
        <w:adjustRightInd w:val="0"/>
        <w:spacing w:line="360" w:lineRule="auto"/>
        <w:ind w:firstLine="482" w:firstLineChars="200"/>
        <w:rPr>
          <w:rFonts w:ascii="仿宋_GB2312" w:eastAsia="仿宋_GB2312"/>
          <w:b/>
          <w:color w:val="0C0C0C"/>
          <w:sz w:val="24"/>
          <w:szCs w:val="24"/>
          <w:highlight w:val="none"/>
        </w:rPr>
      </w:pPr>
      <w:r>
        <w:rPr>
          <w:rFonts w:hint="eastAsia" w:ascii="仿宋_GB2312" w:eastAsia="仿宋_GB2312"/>
          <w:b/>
          <w:color w:val="0C0C0C"/>
          <w:sz w:val="24"/>
          <w:szCs w:val="24"/>
          <w:highlight w:val="none"/>
        </w:rPr>
        <w:t>第十条  甲乙双方权利和义务</w:t>
      </w:r>
    </w:p>
    <w:p w14:paraId="15F2CB5B">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（一）甲方的权利和义务</w:t>
      </w:r>
    </w:p>
    <w:p w14:paraId="6E4552F9">
      <w:pPr>
        <w:spacing w:line="440" w:lineRule="exact"/>
        <w:ind w:firstLine="480" w:firstLineChars="200"/>
        <w:rPr>
          <w:rFonts w:hint="eastAsia" w:ascii="仿宋_GB2312" w:eastAsia="仿宋_GB2312"/>
          <w:sz w:val="24"/>
          <w:szCs w:val="24"/>
        </w:rPr>
      </w:pPr>
      <w:r>
        <w:rPr>
          <w:rFonts w:hint="eastAsia" w:ascii="仿宋_GB2312" w:eastAsia="仿宋_GB2312"/>
          <w:sz w:val="24"/>
          <w:szCs w:val="24"/>
        </w:rPr>
        <w:t>1.甲方承诺，本次出租物的出租相关行为已履行了内部民主决策程序，遵守产权交易等有关规定，甲方有权对该出租物进行出租。</w:t>
      </w:r>
    </w:p>
    <w:p w14:paraId="01A2FF92">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2.甲方有权向乙方收取租金及其它应由乙方承担的费用；</w:t>
      </w:r>
    </w:p>
    <w:p w14:paraId="77379AD4">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3.甲方有权督促乙方遵守法律法规、甲方的各项规章制度；</w:t>
      </w:r>
    </w:p>
    <w:p w14:paraId="1309AA90">
      <w:pPr>
        <w:tabs>
          <w:tab w:val="left" w:pos="993"/>
          <w:tab w:val="left" w:pos="1134"/>
        </w:tabs>
        <w:spacing w:line="440" w:lineRule="exact"/>
        <w:ind w:firstLine="470" w:firstLineChars="196"/>
        <w:rPr>
          <w:rFonts w:hint="eastAsia" w:ascii="仿宋_GB2312" w:hAnsi="宋体" w:eastAsia="仿宋_GB2312" w:cs="宋体"/>
          <w:kern w:val="0"/>
          <w:sz w:val="24"/>
          <w:szCs w:val="24"/>
        </w:rPr>
      </w:pPr>
      <w:r>
        <w:rPr>
          <w:rFonts w:hint="eastAsia" w:ascii="仿宋_GB2312" w:eastAsia="仿宋_GB2312"/>
          <w:sz w:val="24"/>
          <w:szCs w:val="24"/>
        </w:rPr>
        <w:t>4.</w:t>
      </w:r>
      <w:r>
        <w:rPr>
          <w:rFonts w:hint="eastAsia" w:ascii="仿宋_GB2312" w:hAnsi="宋体" w:eastAsia="仿宋_GB2312" w:cs="宋体"/>
          <w:kern w:val="0"/>
          <w:sz w:val="24"/>
          <w:szCs w:val="24"/>
        </w:rPr>
        <w:t>因乙方原因导致甲方解除合同的，甲方有权要求乙方补交免租期内的租金。</w:t>
      </w:r>
    </w:p>
    <w:p w14:paraId="74751E49">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（二）乙方的权利和义务</w:t>
      </w:r>
    </w:p>
    <w:p w14:paraId="03CD4AF1">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1.乙方在移交前保证详细知悉和了解</w:t>
      </w:r>
      <w:r>
        <w:rPr>
          <w:rFonts w:hint="eastAsia" w:ascii="仿宋_GB2312" w:hAnsi="华文宋体" w:eastAsia="仿宋_GB2312" w:cs="宋体"/>
          <w:kern w:val="0"/>
          <w:sz w:val="24"/>
          <w:szCs w:val="24"/>
        </w:rPr>
        <w:t>物业及所属设施</w:t>
      </w:r>
      <w:r>
        <w:rPr>
          <w:rFonts w:hint="eastAsia" w:ascii="仿宋_GB2312" w:eastAsia="仿宋_GB2312"/>
          <w:sz w:val="24"/>
          <w:szCs w:val="24"/>
        </w:rPr>
        <w:t>现状，如发现有问题的，必须立即与甲方沟通协调，移交后视为乙方无异议；</w:t>
      </w:r>
    </w:p>
    <w:p w14:paraId="4FA70926">
      <w:pPr>
        <w:adjustRightInd w:val="0"/>
        <w:spacing w:line="360" w:lineRule="auto"/>
        <w:ind w:firstLine="480" w:firstLineChars="200"/>
        <w:rPr>
          <w:rFonts w:hint="eastAsia" w:ascii="仿宋_GB2312" w:eastAsia="仿宋_GB2312"/>
          <w:sz w:val="24"/>
          <w:szCs w:val="24"/>
        </w:rPr>
      </w:pPr>
      <w:r>
        <w:rPr>
          <w:rFonts w:hint="eastAsia" w:ascii="仿宋_GB2312" w:eastAsia="仿宋_GB2312"/>
          <w:sz w:val="24"/>
          <w:szCs w:val="24"/>
        </w:rPr>
        <w:t>2.乙方在其承租期内进行各项行为，均应遵守国家、省、市和区的有关规定，不得损害社会公共利益，并自觉接受政府有关部门的监管，其合法权益受法律保护。否则，甲方有权单方解除本合同并由乙方承担合同解除的不利后果；</w:t>
      </w:r>
    </w:p>
    <w:p w14:paraId="55F63D0B">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3.乙方应当保护好甲方原有的设施，自行承担租赁物的所有维护，如有损坏，由乙方负责更换和维修，包括但不限于：内部装修装饰、电器设备、水电设施、电线电路、门窗、锁等任何设施损坏（包括原有设施）以及厕所堵塞、墙体/天花漏水（包括因水管老化、破损等原因导致）等情况。</w:t>
      </w:r>
    </w:p>
    <w:p w14:paraId="310B3344">
      <w:pPr>
        <w:adjustRightInd w:val="0"/>
        <w:spacing w:line="360" w:lineRule="auto"/>
        <w:ind w:firstLine="480" w:firstLineChars="200"/>
        <w:rPr>
          <w:rFonts w:ascii="仿宋_GB2312" w:eastAsia="仿宋_GB2312"/>
          <w:sz w:val="24"/>
          <w:szCs w:val="24"/>
        </w:rPr>
      </w:pPr>
      <w:r>
        <w:rPr>
          <w:rFonts w:hint="eastAsia" w:ascii="仿宋_GB2312" w:eastAsia="仿宋_GB2312"/>
          <w:sz w:val="24"/>
          <w:szCs w:val="24"/>
        </w:rPr>
        <w:t>4.乙方在租赁期内有责任保护环境、保护交通道路及公共设施，如因乙方造成污染或损坏的，由乙方负责赔偿。乙方不得占用公共道路堆放物品、器材，不得堵塞下水道；</w:t>
      </w:r>
    </w:p>
    <w:p w14:paraId="5F498619">
      <w:pPr>
        <w:adjustRightInd w:val="0"/>
        <w:spacing w:line="360" w:lineRule="auto"/>
        <w:ind w:firstLine="480" w:firstLineChars="200"/>
        <w:rPr>
          <w:rFonts w:hint="default" w:ascii="仿宋_GB2312" w:eastAsia="仿宋_GB2312"/>
          <w:sz w:val="24"/>
          <w:szCs w:val="24"/>
          <w:lang w:val="en-US" w:eastAsia="zh-CN"/>
        </w:rPr>
      </w:pPr>
      <w:r>
        <w:rPr>
          <w:rFonts w:hint="eastAsia" w:ascii="仿宋_GB2312" w:eastAsia="仿宋_GB2312"/>
          <w:sz w:val="24"/>
          <w:szCs w:val="24"/>
        </w:rPr>
        <w:t>5.租赁合同期满后，属于乙方的</w:t>
      </w:r>
      <w:r>
        <w:rPr>
          <w:rFonts w:hint="eastAsia" w:ascii="仿宋_GB2312" w:eastAsia="仿宋_GB2312"/>
          <w:sz w:val="24"/>
          <w:szCs w:val="24"/>
          <w:lang w:val="en-US" w:eastAsia="zh-CN"/>
        </w:rPr>
        <w:t>可移动物品</w:t>
      </w:r>
      <w:r>
        <w:rPr>
          <w:rFonts w:hint="eastAsia" w:ascii="仿宋_GB2312" w:eastAsia="仿宋_GB2312"/>
          <w:sz w:val="24"/>
          <w:szCs w:val="24"/>
        </w:rPr>
        <w:t>由乙方自行</w:t>
      </w:r>
      <w:r>
        <w:rPr>
          <w:rFonts w:hint="eastAsia" w:ascii="仿宋_GB2312" w:eastAsia="仿宋_GB2312"/>
          <w:sz w:val="24"/>
          <w:szCs w:val="24"/>
          <w:lang w:val="en-US" w:eastAsia="zh-CN"/>
        </w:rPr>
        <w:t>搬走，装修、灯具、电器设备、电气线路、管道、间隔门/墙或其他入墙入地的事实等均无条件归属甲方所有（备注：甲方仍有权要求乙方回复原状）</w:t>
      </w:r>
      <w:r>
        <w:rPr>
          <w:rFonts w:hint="eastAsia" w:ascii="仿宋_GB2312" w:eastAsia="仿宋_GB2312"/>
          <w:sz w:val="24"/>
          <w:szCs w:val="24"/>
        </w:rPr>
        <w:t>，并在租赁年限届满</w:t>
      </w:r>
      <w:r>
        <w:rPr>
          <w:rFonts w:hint="eastAsia" w:ascii="仿宋_GB2312" w:eastAsia="仿宋_GB2312"/>
          <w:sz w:val="24"/>
          <w:szCs w:val="24"/>
          <w:u w:val="single"/>
        </w:rPr>
        <w:t>当天</w:t>
      </w:r>
      <w:r>
        <w:rPr>
          <w:rFonts w:hint="eastAsia" w:ascii="仿宋_GB2312" w:eastAsia="仿宋_GB2312"/>
          <w:sz w:val="24"/>
          <w:szCs w:val="24"/>
        </w:rPr>
        <w:t>内自行清理好场地杂物，逾期未拆除清理的视乙方自行放弃，甲方有权对其进行处置，并且处置所需费用在乙方的合同履约保证金中扣除。</w:t>
      </w:r>
    </w:p>
    <w:p w14:paraId="4BBD93A4">
      <w:pPr>
        <w:adjustRightInd w:val="0"/>
        <w:spacing w:line="360" w:lineRule="auto"/>
        <w:ind w:firstLine="480" w:firstLineChars="200"/>
        <w:rPr>
          <w:rFonts w:hint="eastAsia" w:ascii="仿宋_GB2312" w:eastAsia="仿宋_GB2312"/>
          <w:sz w:val="24"/>
          <w:szCs w:val="24"/>
        </w:rPr>
      </w:pPr>
      <w:r>
        <w:rPr>
          <w:rFonts w:hint="eastAsia" w:ascii="仿宋_GB2312" w:eastAsia="仿宋_GB2312"/>
          <w:sz w:val="24"/>
          <w:szCs w:val="24"/>
        </w:rPr>
        <w:t>6、租赁期间，乙方必须守法经营，若出现引起任何不良影响的情况的，包括但不限于：拖欠工人资薪、产品质量安全、违规聚集人员、违法犯罪活动或与本地区风俗冲突或其他影响周边居民等情况等，甲方有权介入处理，并视情节程度要求乙方限期整改或按根本违约处理。</w:t>
      </w:r>
    </w:p>
    <w:p w14:paraId="1234AB87">
      <w:pPr>
        <w:tabs>
          <w:tab w:val="left" w:pos="993"/>
          <w:tab w:val="left" w:pos="1134"/>
        </w:tabs>
        <w:spacing w:line="440" w:lineRule="exact"/>
        <w:ind w:firstLine="482" w:firstLineChars="200"/>
        <w:rPr>
          <w:rFonts w:ascii="仿宋_GB2312" w:eastAsia="仿宋_GB2312"/>
          <w:b/>
          <w:sz w:val="24"/>
          <w:szCs w:val="24"/>
          <w:highlight w:val="none"/>
        </w:rPr>
      </w:pPr>
      <w:r>
        <w:rPr>
          <w:rFonts w:hint="eastAsia" w:ascii="仿宋_GB2312" w:hAnsi="宋体" w:eastAsia="仿宋_GB2312"/>
          <w:b/>
          <w:sz w:val="24"/>
          <w:szCs w:val="24"/>
          <w:highlight w:val="none"/>
        </w:rPr>
        <w:t>第十</w:t>
      </w:r>
      <w:r>
        <w:rPr>
          <w:rFonts w:hint="eastAsia" w:ascii="仿宋_GB2312" w:hAnsi="宋体" w:eastAsia="仿宋_GB2312"/>
          <w:b/>
          <w:sz w:val="24"/>
          <w:szCs w:val="24"/>
          <w:highlight w:val="none"/>
          <w:lang w:val="en-US" w:eastAsia="zh-CN"/>
        </w:rPr>
        <w:t>一</w:t>
      </w:r>
      <w:r>
        <w:rPr>
          <w:rFonts w:hint="eastAsia" w:ascii="仿宋_GB2312" w:hAnsi="宋体" w:eastAsia="仿宋_GB2312"/>
          <w:b/>
          <w:sz w:val="24"/>
          <w:szCs w:val="24"/>
          <w:highlight w:val="none"/>
        </w:rPr>
        <w:t>条</w:t>
      </w:r>
      <w:r>
        <w:rPr>
          <w:rFonts w:hint="eastAsia" w:eastAsia="仿宋_GB2312"/>
          <w:b/>
          <w:sz w:val="24"/>
          <w:szCs w:val="24"/>
          <w:highlight w:val="none"/>
        </w:rPr>
        <w:t xml:space="preserve">   </w:t>
      </w:r>
      <w:r>
        <w:rPr>
          <w:rFonts w:hint="eastAsia" w:ascii="仿宋_GB2312" w:eastAsia="仿宋_GB2312"/>
          <w:b/>
          <w:sz w:val="24"/>
          <w:szCs w:val="24"/>
          <w:highlight w:val="none"/>
        </w:rPr>
        <w:t>合同变更和解除</w:t>
      </w:r>
    </w:p>
    <w:p w14:paraId="0C3C9B9D">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（一）本合同效力不受甲乙双方法人代表变动影响，也不因甲方的分立或合并而变更或解除。任何一方不得随意终止合同（因不可抗力而不能履行合同以及违约的除外）。</w:t>
      </w:r>
    </w:p>
    <w:p w14:paraId="7ACCEC6D">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（二）租赁期间，乙方有下列行为之一的，甲方有权单方面解除合同，合同履约保证金归甲方所有，并收回出租物业及所属设施，同时甲方因维权产生的诉讼费、担保费、律师费等费用由乙方承担：</w:t>
      </w:r>
    </w:p>
    <w:p w14:paraId="6886688D">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1.未按时支付合同履约保证金；</w:t>
      </w:r>
    </w:p>
    <w:p w14:paraId="3036EA5C">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2.未经甲方书面同意，转租、转借、抵押、质押承租物业及所属设施；</w:t>
      </w:r>
    </w:p>
    <w:p w14:paraId="26DAB9BB">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3.未经甲方书面同意，拆改变动承租建物业及所属设施结构；</w:t>
      </w:r>
    </w:p>
    <w:p w14:paraId="6D78D753">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4.损坏承租物业，在甲方提出的合理期限内仍未修复的；</w:t>
      </w:r>
    </w:p>
    <w:p w14:paraId="4DB7F5BD">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5.未经甲方书面同意，改变本合同约定的承租物业及所属设施租赁用途；</w:t>
      </w:r>
    </w:p>
    <w:p w14:paraId="6523E905">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6.利用承租物业及所属设施存放危险物品或进行违法活动、违法经营；</w:t>
      </w:r>
    </w:p>
    <w:p w14:paraId="469580E4">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7.逾期未交纳按约定应当由乙方交纳的各项费用，已经给甲方造成严重损失的；</w:t>
      </w:r>
    </w:p>
    <w:p w14:paraId="656E78E3">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8.拖欠租金</w:t>
      </w:r>
      <w:r>
        <w:rPr>
          <w:rFonts w:hint="eastAsia" w:ascii="仿宋_GB2312" w:hAnsi="宋体" w:eastAsia="仿宋_GB2312"/>
          <w:sz w:val="24"/>
          <w:szCs w:val="24"/>
          <w:highlight w:val="none"/>
          <w:u w:val="single"/>
        </w:rPr>
        <w:t xml:space="preserve">  1  </w:t>
      </w:r>
      <w:r>
        <w:rPr>
          <w:rFonts w:hint="eastAsia" w:ascii="仿宋_GB2312" w:hAnsi="宋体" w:eastAsia="仿宋_GB2312"/>
          <w:sz w:val="24"/>
          <w:szCs w:val="24"/>
          <w:highlight w:val="none"/>
        </w:rPr>
        <w:t>个月以上（含本数）或本合同约定属根本违约的情况。</w:t>
      </w:r>
    </w:p>
    <w:p w14:paraId="0EF0B0F4">
      <w:pPr>
        <w:tabs>
          <w:tab w:val="left" w:pos="993"/>
          <w:tab w:val="left" w:pos="1134"/>
        </w:tabs>
        <w:spacing w:line="440" w:lineRule="exact"/>
        <w:ind w:firstLine="470" w:firstLineChars="196"/>
        <w:rPr>
          <w:rFonts w:hint="eastAsia" w:ascii="仿宋_GB2312" w:hAnsi="宋体" w:eastAsia="仿宋_GB2312"/>
          <w:sz w:val="24"/>
          <w:szCs w:val="24"/>
          <w:highlight w:val="none"/>
        </w:rPr>
      </w:pPr>
      <w:r>
        <w:rPr>
          <w:rFonts w:hint="eastAsia" w:ascii="仿宋_GB2312" w:hAnsi="宋体" w:eastAsia="仿宋_GB2312"/>
          <w:sz w:val="24"/>
          <w:szCs w:val="24"/>
          <w:highlight w:val="none"/>
        </w:rPr>
        <w:t>9.除了上述1-8项规定外，乙方违反合同的其他约定，经催告或警告后未在限期改正的。</w:t>
      </w:r>
    </w:p>
    <w:p w14:paraId="77D972CB">
      <w:pPr>
        <w:tabs>
          <w:tab w:val="left" w:pos="284"/>
          <w:tab w:val="left" w:pos="1134"/>
        </w:tabs>
        <w:spacing w:line="440" w:lineRule="exact"/>
        <w:ind w:firstLine="470" w:firstLineChars="196"/>
        <w:rPr>
          <w:rFonts w:hint="eastAsia" w:ascii="仿宋_GB2312" w:eastAsia="仿宋_GB2312"/>
          <w:color w:val="0C0C0C"/>
          <w:sz w:val="24"/>
          <w:szCs w:val="24"/>
          <w:highlight w:val="none"/>
        </w:rPr>
      </w:pPr>
      <w:r>
        <w:rPr>
          <w:rFonts w:hint="eastAsia" w:ascii="仿宋_GB2312" w:eastAsia="仿宋_GB2312"/>
          <w:color w:val="0C0C0C"/>
          <w:sz w:val="24"/>
          <w:szCs w:val="24"/>
          <w:highlight w:val="none"/>
        </w:rPr>
        <w:t>（三）在租赁期内，如因</w:t>
      </w:r>
      <w:r>
        <w:rPr>
          <w:rFonts w:hint="eastAsia" w:ascii="仿宋_GB2312" w:eastAsia="仿宋_GB2312"/>
          <w:color w:val="0C0C0C"/>
          <w:sz w:val="24"/>
          <w:szCs w:val="24"/>
          <w:highlight w:val="none"/>
          <w:lang w:val="en-US" w:eastAsia="zh-CN"/>
        </w:rPr>
        <w:t>出现</w:t>
      </w:r>
      <w:r>
        <w:rPr>
          <w:rFonts w:hint="eastAsia" w:ascii="仿宋_GB2312" w:eastAsia="仿宋_GB2312"/>
          <w:color w:val="0C0C0C"/>
          <w:sz w:val="24"/>
          <w:szCs w:val="24"/>
          <w:highlight w:val="none"/>
        </w:rPr>
        <w:t>不可抗力</w:t>
      </w:r>
      <w:r>
        <w:rPr>
          <w:rFonts w:hint="eastAsia" w:ascii="仿宋_GB2312" w:eastAsia="仿宋_GB2312"/>
          <w:color w:val="0C0C0C"/>
          <w:sz w:val="24"/>
          <w:szCs w:val="24"/>
          <w:highlight w:val="none"/>
          <w:lang w:val="en-US" w:eastAsia="zh-CN"/>
        </w:rPr>
        <w:t>、极端异常天气、自然灾害或其他非人力可控制的客观情况</w:t>
      </w:r>
      <w:r>
        <w:rPr>
          <w:rFonts w:hint="eastAsia" w:ascii="仿宋_GB2312" w:eastAsia="仿宋_GB2312"/>
          <w:color w:val="0C0C0C"/>
          <w:sz w:val="24"/>
          <w:szCs w:val="24"/>
          <w:highlight w:val="none"/>
        </w:rPr>
        <w:t>致使本合同难以履行时，本合同可以变更或解除，甲乙双方互不承担违约责任及赔偿对方损失的责任。遭受不可抗力事件的一方应自行在条件允许下采取一切合理措施以减少这一事件造成的损失。因不可抗力原因而终止合同的，租金按照实际使用的天数计算，多退少补。</w:t>
      </w:r>
    </w:p>
    <w:p w14:paraId="7E85A758">
      <w:pPr>
        <w:tabs>
          <w:tab w:val="left" w:pos="284"/>
          <w:tab w:val="left" w:pos="1134"/>
        </w:tabs>
        <w:spacing w:line="440" w:lineRule="exact"/>
        <w:ind w:firstLine="470" w:firstLineChars="196"/>
        <w:rPr>
          <w:rFonts w:hint="default" w:ascii="仿宋_GB2312" w:eastAsia="仿宋_GB2312"/>
          <w:color w:val="0C0C0C"/>
          <w:sz w:val="24"/>
          <w:szCs w:val="24"/>
          <w:highlight w:val="none"/>
          <w:lang w:val="en-US" w:eastAsia="zh-CN"/>
        </w:rPr>
      </w:pPr>
      <w:r>
        <w:rPr>
          <w:rFonts w:hint="eastAsia" w:ascii="仿宋_GB2312" w:eastAsia="仿宋_GB2312"/>
          <w:color w:val="0C0C0C"/>
          <w:sz w:val="24"/>
          <w:szCs w:val="24"/>
          <w:highlight w:val="none"/>
        </w:rPr>
        <w:t>（四）乙方逾期缴纳租金</w:t>
      </w:r>
      <w:r>
        <w:rPr>
          <w:rFonts w:hint="eastAsia" w:ascii="仿宋_GB2312" w:eastAsia="仿宋_GB2312"/>
          <w:color w:val="0C0C0C"/>
          <w:sz w:val="24"/>
          <w:szCs w:val="24"/>
          <w:highlight w:val="none"/>
          <w:lang w:eastAsia="zh-CN"/>
        </w:rPr>
        <w:t>、</w:t>
      </w:r>
      <w:r>
        <w:rPr>
          <w:rFonts w:hint="eastAsia" w:ascii="仿宋_GB2312" w:eastAsia="仿宋_GB2312"/>
          <w:color w:val="0C0C0C"/>
          <w:sz w:val="24"/>
          <w:szCs w:val="24"/>
          <w:highlight w:val="none"/>
          <w:lang w:val="en-US" w:eastAsia="zh-CN"/>
        </w:rPr>
        <w:t>水电费等应缴费用</w:t>
      </w:r>
      <w:r>
        <w:rPr>
          <w:rFonts w:hint="eastAsia" w:ascii="仿宋_GB2312" w:eastAsia="仿宋_GB2312"/>
          <w:color w:val="0C0C0C"/>
          <w:sz w:val="24"/>
          <w:szCs w:val="24"/>
          <w:highlight w:val="none"/>
        </w:rPr>
        <w:t>达</w:t>
      </w:r>
      <w:r>
        <w:rPr>
          <w:rFonts w:hint="eastAsia" w:ascii="仿宋_GB2312" w:eastAsia="仿宋_GB2312"/>
          <w:color w:val="0C0C0C"/>
          <w:sz w:val="24"/>
          <w:szCs w:val="24"/>
          <w:highlight w:val="none"/>
          <w:lang w:val="en-US" w:eastAsia="zh-CN"/>
        </w:rPr>
        <w:t>20天</w:t>
      </w:r>
      <w:r>
        <w:rPr>
          <w:rFonts w:hint="eastAsia" w:ascii="仿宋_GB2312" w:eastAsia="仿宋_GB2312"/>
          <w:color w:val="0C0C0C"/>
          <w:sz w:val="24"/>
          <w:szCs w:val="24"/>
          <w:highlight w:val="none"/>
        </w:rPr>
        <w:t>的，乙方自愿接受甲方停水停电、锁门等方式处置，甲方有权留置乙方在物业内所有财产</w:t>
      </w:r>
      <w:r>
        <w:rPr>
          <w:rFonts w:hint="eastAsia" w:ascii="仿宋_GB2312" w:eastAsia="仿宋_GB2312"/>
          <w:color w:val="0C0C0C"/>
          <w:sz w:val="24"/>
          <w:szCs w:val="24"/>
          <w:highlight w:val="none"/>
          <w:lang w:eastAsia="zh-CN"/>
        </w:rPr>
        <w:t>（</w:t>
      </w:r>
      <w:r>
        <w:rPr>
          <w:rFonts w:hint="eastAsia" w:ascii="仿宋_GB2312" w:eastAsia="仿宋_GB2312"/>
          <w:color w:val="0C0C0C"/>
          <w:sz w:val="24"/>
          <w:szCs w:val="24"/>
          <w:highlight w:val="none"/>
          <w:lang w:val="en-US" w:eastAsia="zh-CN"/>
        </w:rPr>
        <w:t>包括次承租人的财产</w:t>
      </w:r>
      <w:r>
        <w:rPr>
          <w:rFonts w:hint="eastAsia" w:ascii="仿宋_GB2312" w:eastAsia="仿宋_GB2312"/>
          <w:color w:val="0C0C0C"/>
          <w:sz w:val="24"/>
          <w:szCs w:val="24"/>
          <w:highlight w:val="none"/>
          <w:lang w:eastAsia="zh-CN"/>
        </w:rPr>
        <w:t>）</w:t>
      </w:r>
      <w:r>
        <w:rPr>
          <w:rFonts w:hint="eastAsia" w:ascii="仿宋_GB2312" w:eastAsia="仿宋_GB2312"/>
          <w:color w:val="0C0C0C"/>
          <w:sz w:val="24"/>
          <w:szCs w:val="24"/>
          <w:highlight w:val="none"/>
        </w:rPr>
        <w:t>，造成的一切损失</w:t>
      </w:r>
      <w:r>
        <w:rPr>
          <w:rFonts w:hint="eastAsia" w:ascii="仿宋_GB2312" w:eastAsia="仿宋_GB2312"/>
          <w:color w:val="0C0C0C"/>
          <w:sz w:val="24"/>
          <w:szCs w:val="24"/>
          <w:highlight w:val="none"/>
          <w:lang w:val="en-US" w:eastAsia="zh-CN"/>
        </w:rPr>
        <w:t>及法律责任</w:t>
      </w:r>
      <w:r>
        <w:rPr>
          <w:rFonts w:hint="eastAsia" w:ascii="仿宋_GB2312" w:eastAsia="仿宋_GB2312"/>
          <w:color w:val="0C0C0C"/>
          <w:sz w:val="24"/>
          <w:szCs w:val="24"/>
          <w:highlight w:val="none"/>
        </w:rPr>
        <w:t>由乙方自行承担。如乙方逾期30天的，视为乙方根本违约并负违约责任，甲方有权终止合同并无偿收回物业，并没收乙方所交全部合同履约保证金。如甲方行使终止合同权利的，则乙方应当根据甲方的通知立即清空物业内所有属于乙方的物品，否则留在物业内的所有物品，视为乙方放弃该物品的所有权</w:t>
      </w:r>
      <w:r>
        <w:rPr>
          <w:rFonts w:hint="eastAsia" w:ascii="仿宋_GB2312" w:eastAsia="仿宋_GB2312"/>
          <w:color w:val="0C0C0C"/>
          <w:sz w:val="24"/>
          <w:szCs w:val="24"/>
          <w:highlight w:val="none"/>
          <w:lang w:eastAsia="zh-CN"/>
        </w:rPr>
        <w:t>（</w:t>
      </w:r>
      <w:r>
        <w:rPr>
          <w:rFonts w:hint="eastAsia" w:ascii="仿宋_GB2312" w:eastAsia="仿宋_GB2312"/>
          <w:color w:val="0C0C0C"/>
          <w:sz w:val="24"/>
          <w:szCs w:val="24"/>
          <w:highlight w:val="none"/>
          <w:lang w:val="en-US" w:eastAsia="zh-CN"/>
        </w:rPr>
        <w:t>包括次承租人的物品</w:t>
      </w:r>
      <w:r>
        <w:rPr>
          <w:rFonts w:hint="eastAsia" w:ascii="仿宋_GB2312" w:eastAsia="仿宋_GB2312"/>
          <w:color w:val="0C0C0C"/>
          <w:sz w:val="24"/>
          <w:szCs w:val="24"/>
          <w:highlight w:val="none"/>
          <w:lang w:eastAsia="zh-CN"/>
        </w:rPr>
        <w:t>）</w:t>
      </w:r>
      <w:r>
        <w:rPr>
          <w:rFonts w:hint="eastAsia" w:ascii="仿宋_GB2312" w:eastAsia="仿宋_GB2312"/>
          <w:color w:val="0C0C0C"/>
          <w:sz w:val="24"/>
          <w:szCs w:val="24"/>
          <w:highlight w:val="none"/>
        </w:rPr>
        <w:t>，甲方有权自行处置该部分物品。甲方处置上述物品产生的所有费用，由乙方承担。如甲方不清场的，则乙方应按照租金两倍的标准计算占用费，同时租赁物内所有财产均同意留置、质押给甲方，截至结清全部费用时止。</w:t>
      </w:r>
      <w:r>
        <w:rPr>
          <w:rFonts w:hint="eastAsia" w:ascii="仿宋_GB2312" w:eastAsia="仿宋_GB2312"/>
          <w:color w:val="0C0C0C"/>
          <w:sz w:val="24"/>
          <w:szCs w:val="24"/>
          <w:highlight w:val="none"/>
          <w:lang w:val="en-US" w:eastAsia="zh-CN"/>
        </w:rPr>
        <w:t>如由此造成次承租人或其他实际使用人的经济损失的，均由乙方自行承担。</w:t>
      </w:r>
    </w:p>
    <w:p w14:paraId="5046946C">
      <w:pPr>
        <w:tabs>
          <w:tab w:val="left" w:pos="284"/>
          <w:tab w:val="left" w:pos="1134"/>
        </w:tabs>
        <w:spacing w:line="44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第十</w:t>
      </w:r>
      <w:r>
        <w:rPr>
          <w:rFonts w:hint="eastAsia" w:ascii="仿宋_GB2312" w:hAnsi="宋体" w:eastAsia="仿宋_GB2312"/>
          <w:b/>
          <w:sz w:val="24"/>
          <w:szCs w:val="24"/>
          <w:lang w:val="en-US" w:eastAsia="zh-CN"/>
        </w:rPr>
        <w:t>二</w:t>
      </w:r>
      <w:r>
        <w:rPr>
          <w:rFonts w:hint="eastAsia" w:ascii="仿宋_GB2312" w:hAnsi="宋体" w:eastAsia="仿宋_GB2312"/>
          <w:b/>
          <w:sz w:val="24"/>
          <w:szCs w:val="24"/>
        </w:rPr>
        <w:t>条  争议解决</w:t>
      </w:r>
    </w:p>
    <w:p w14:paraId="644E512B">
      <w:pPr>
        <w:spacing w:line="440" w:lineRule="exact"/>
        <w:ind w:firstLine="480" w:firstLineChars="200"/>
        <w:rPr>
          <w:rFonts w:ascii="仿宋_GB2312" w:hAnsi="宋体" w:eastAsia="仿宋_GB2312"/>
          <w:sz w:val="24"/>
          <w:szCs w:val="24"/>
        </w:rPr>
      </w:pPr>
      <w:r>
        <w:rPr>
          <w:rFonts w:hint="eastAsia" w:ascii="仿宋_GB2312" w:hAnsi="宋体" w:eastAsia="仿宋_GB2312"/>
          <w:sz w:val="24"/>
          <w:szCs w:val="24"/>
        </w:rPr>
        <w:t>本合同履行中如发生纠纷，由争议双方协商解决；协商不成，由镇(街)相关管理部门调解; 协商、调解不成引起诉讼的，由租赁物业所在地的人民法院管辖。</w:t>
      </w:r>
    </w:p>
    <w:p w14:paraId="1E04A477">
      <w:pPr>
        <w:adjustRightInd w:val="0"/>
        <w:spacing w:line="440" w:lineRule="exact"/>
        <w:ind w:firstLine="482" w:firstLineChars="200"/>
        <w:rPr>
          <w:rFonts w:ascii="仿宋_GB2312" w:eastAsia="仿宋_GB2312"/>
          <w:b/>
          <w:sz w:val="24"/>
          <w:szCs w:val="24"/>
        </w:rPr>
      </w:pPr>
      <w:r>
        <w:rPr>
          <w:rFonts w:hint="eastAsia" w:ascii="仿宋_GB2312" w:eastAsia="仿宋_GB2312"/>
          <w:b/>
          <w:sz w:val="24"/>
          <w:szCs w:val="24"/>
        </w:rPr>
        <w:t>第十</w:t>
      </w:r>
      <w:r>
        <w:rPr>
          <w:rFonts w:hint="eastAsia" w:ascii="仿宋_GB2312" w:eastAsia="仿宋_GB2312"/>
          <w:b/>
          <w:sz w:val="24"/>
          <w:szCs w:val="24"/>
          <w:lang w:val="en-US" w:eastAsia="zh-CN"/>
        </w:rPr>
        <w:t>三</w:t>
      </w:r>
      <w:r>
        <w:rPr>
          <w:rFonts w:hint="eastAsia" w:ascii="仿宋_GB2312" w:eastAsia="仿宋_GB2312"/>
          <w:b/>
          <w:sz w:val="24"/>
          <w:szCs w:val="24"/>
        </w:rPr>
        <w:t>条  其他约定</w:t>
      </w:r>
    </w:p>
    <w:p w14:paraId="74D45A60">
      <w:pPr>
        <w:adjustRightInd w:val="0"/>
        <w:spacing w:line="440" w:lineRule="exact"/>
        <w:ind w:firstLine="480" w:firstLineChars="200"/>
        <w:rPr>
          <w:rFonts w:hint="eastAsia" w:ascii="仿宋_GB2312" w:eastAsia="仿宋_GB2312"/>
          <w:sz w:val="24"/>
          <w:szCs w:val="24"/>
        </w:rPr>
      </w:pPr>
      <w:r>
        <w:rPr>
          <w:rFonts w:hint="eastAsia" w:ascii="仿宋_GB2312" w:eastAsia="仿宋_GB2312"/>
          <w:sz w:val="24"/>
          <w:szCs w:val="24"/>
        </w:rPr>
        <w:t xml:space="preserve">1、乙方确认租赁物业地址、乙方身份证地址/营业执照地址或其他与甲方联系的电话、微信等电子方式均为乙方认可的送达方式，任何通知文件一经按该方式送达，均视为合法送达成功。 </w:t>
      </w:r>
    </w:p>
    <w:p w14:paraId="7900B17F">
      <w:pPr>
        <w:adjustRightInd w:val="0"/>
        <w:spacing w:line="440" w:lineRule="exact"/>
        <w:ind w:firstLine="480" w:firstLineChars="200"/>
        <w:rPr>
          <w:rFonts w:hint="eastAsia" w:ascii="仿宋_GB2312" w:eastAsia="仿宋_GB2312"/>
          <w:sz w:val="24"/>
          <w:szCs w:val="24"/>
        </w:rPr>
      </w:pPr>
      <w:r>
        <w:rPr>
          <w:rFonts w:hint="eastAsia" w:ascii="仿宋_GB2312" w:eastAsia="仿宋_GB2312"/>
          <w:sz w:val="24"/>
          <w:szCs w:val="24"/>
        </w:rPr>
        <w:t>2、本合同在执行中如有未尽事宜或对合同有修改补充，经双方协商同意，可另行签订修改补充合同，并为本合同的有效组成部分。</w:t>
      </w:r>
    </w:p>
    <w:p w14:paraId="5047E0A6">
      <w:pPr>
        <w:adjustRightInd w:val="0"/>
        <w:spacing w:line="440" w:lineRule="exact"/>
        <w:ind w:firstLine="480" w:firstLineChars="200"/>
        <w:rPr>
          <w:rFonts w:hint="eastAsia" w:ascii="仿宋_GB2312" w:eastAsia="仿宋_GB2312"/>
          <w:sz w:val="24"/>
          <w:szCs w:val="24"/>
        </w:rPr>
      </w:pPr>
      <w:r>
        <w:rPr>
          <w:rFonts w:hint="eastAsia" w:ascii="仿宋_GB2312" w:eastAsia="仿宋_GB2312"/>
          <w:sz w:val="24"/>
          <w:szCs w:val="24"/>
          <w:lang w:val="en-US" w:eastAsia="zh-CN"/>
        </w:rPr>
        <w:t>3、</w:t>
      </w:r>
      <w:r>
        <w:rPr>
          <w:rFonts w:hint="eastAsia" w:ascii="仿宋_GB2312" w:eastAsia="仿宋_GB2312"/>
          <w:sz w:val="24"/>
          <w:szCs w:val="24"/>
        </w:rPr>
        <w:t>特别约定：乙方清楚知悉该租赁物业房屋产权</w:t>
      </w:r>
      <w:r>
        <w:rPr>
          <w:rFonts w:hint="eastAsia" w:ascii="仿宋_GB2312" w:eastAsia="仿宋_GB2312"/>
          <w:sz w:val="24"/>
          <w:szCs w:val="24"/>
          <w:lang w:val="en-US" w:eastAsia="zh-CN"/>
        </w:rPr>
        <w:t>情况</w:t>
      </w:r>
      <w:r>
        <w:rPr>
          <w:rFonts w:hint="eastAsia" w:ascii="仿宋_GB2312" w:eastAsia="仿宋_GB2312"/>
          <w:sz w:val="24"/>
          <w:szCs w:val="24"/>
        </w:rPr>
        <w:t>，若合同被认定无效/部分无效的，双方承诺租赁物业占用费用按本合同租金标准计算；因乙方已充分考虑实际经营收益、经营风险、法律风险才酌情投入，确认对物业的一切投入（如装修、人工及其他损失）损失均由乙方自行承担，甲方无须补偿。本条款为独立生效，为双方对合同出现无效时的处理原则。</w:t>
      </w:r>
    </w:p>
    <w:p w14:paraId="3309B61D">
      <w:pPr>
        <w:adjustRightInd w:val="0"/>
        <w:spacing w:line="440" w:lineRule="exact"/>
        <w:ind w:firstLine="482" w:firstLineChars="200"/>
        <w:rPr>
          <w:rFonts w:ascii="仿宋_GB2312" w:eastAsia="仿宋_GB2312"/>
          <w:b/>
          <w:sz w:val="24"/>
          <w:szCs w:val="24"/>
          <w:highlight w:val="none"/>
        </w:rPr>
      </w:pPr>
      <w:r>
        <w:rPr>
          <w:rFonts w:hint="eastAsia" w:ascii="仿宋_GB2312" w:eastAsia="仿宋_GB2312"/>
          <w:b/>
          <w:sz w:val="24"/>
          <w:szCs w:val="24"/>
          <w:highlight w:val="none"/>
        </w:rPr>
        <w:t>第十</w:t>
      </w:r>
      <w:r>
        <w:rPr>
          <w:rFonts w:hint="eastAsia" w:ascii="仿宋_GB2312" w:eastAsia="仿宋_GB2312"/>
          <w:b/>
          <w:sz w:val="24"/>
          <w:szCs w:val="24"/>
          <w:highlight w:val="none"/>
          <w:lang w:val="en-US" w:eastAsia="zh-CN"/>
        </w:rPr>
        <w:t>四</w:t>
      </w:r>
      <w:r>
        <w:rPr>
          <w:rFonts w:hint="eastAsia" w:ascii="仿宋_GB2312" w:eastAsia="仿宋_GB2312"/>
          <w:b/>
          <w:sz w:val="24"/>
          <w:szCs w:val="24"/>
          <w:highlight w:val="none"/>
        </w:rPr>
        <w:t xml:space="preserve">条  合同效力 </w:t>
      </w:r>
    </w:p>
    <w:p w14:paraId="08B8C358">
      <w:pPr>
        <w:spacing w:line="440" w:lineRule="exact"/>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本合同自双方签字盖章后生效。合同一式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三</w:t>
      </w:r>
      <w:r>
        <w:rPr>
          <w:rFonts w:hint="eastAsia" w:ascii="仿宋_GB2312" w:eastAsia="仿宋_GB2312"/>
          <w:sz w:val="24"/>
          <w:szCs w:val="24"/>
          <w:highlight w:val="none"/>
          <w:u w:val="single"/>
        </w:rPr>
        <w:t xml:space="preserve"> </w:t>
      </w:r>
      <w:r>
        <w:rPr>
          <w:rFonts w:hint="eastAsia" w:ascii="仿宋_GB2312" w:hAnsi="宋体" w:eastAsia="仿宋_GB2312"/>
          <w:sz w:val="24"/>
          <w:szCs w:val="24"/>
          <w:highlight w:val="none"/>
        </w:rPr>
        <w:t>份，甲方、乙方、市桥街农村集体资产资源管理交易中心各执</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u w:val="single"/>
          <w:lang w:val="en-US" w:eastAsia="zh-CN"/>
        </w:rPr>
        <w:t>一</w:t>
      </w:r>
      <w:r>
        <w:rPr>
          <w:rFonts w:hint="eastAsia" w:ascii="仿宋_GB2312" w:eastAsia="仿宋_GB2312"/>
          <w:sz w:val="24"/>
          <w:szCs w:val="24"/>
          <w:highlight w:val="none"/>
          <w:u w:val="single"/>
        </w:rPr>
        <w:t xml:space="preserve"> </w:t>
      </w:r>
      <w:r>
        <w:rPr>
          <w:rFonts w:hint="eastAsia" w:ascii="仿宋_GB2312" w:hAnsi="宋体" w:eastAsia="仿宋_GB2312"/>
          <w:sz w:val="24"/>
          <w:szCs w:val="24"/>
          <w:highlight w:val="none"/>
        </w:rPr>
        <w:t>份，具有同等法律效力。</w:t>
      </w:r>
    </w:p>
    <w:p w14:paraId="65BD21CE">
      <w:pPr>
        <w:snapToGrid w:val="0"/>
        <w:rPr>
          <w:rFonts w:ascii="仿宋_GB2312" w:hAnsi="宋体" w:eastAsia="仿宋_GB2312"/>
          <w:color w:val="333333"/>
          <w:sz w:val="24"/>
          <w:szCs w:val="24"/>
          <w:highlight w:val="none"/>
        </w:rPr>
      </w:pPr>
    </w:p>
    <w:p w14:paraId="6804072A">
      <w:pPr>
        <w:snapToGrid w:val="0"/>
        <w:rPr>
          <w:rFonts w:hint="eastAsia" w:ascii="仿宋_GB2312" w:hAnsi="宋体" w:eastAsia="仿宋_GB2312"/>
          <w:color w:val="333333"/>
          <w:sz w:val="24"/>
          <w:szCs w:val="24"/>
          <w:highlight w:val="none"/>
        </w:rPr>
      </w:pPr>
    </w:p>
    <w:p w14:paraId="3B50BCD5">
      <w:pPr>
        <w:snapToGrid w:val="0"/>
        <w:rPr>
          <w:rFonts w:ascii="仿宋_GB2312" w:hAnsi="宋体" w:eastAsia="仿宋_GB2312"/>
          <w:color w:val="333333"/>
          <w:sz w:val="24"/>
          <w:szCs w:val="24"/>
          <w:highlight w:val="none"/>
        </w:rPr>
      </w:pPr>
    </w:p>
    <w:p w14:paraId="53480CDB">
      <w:pPr>
        <w:adjustRightInd w:val="0"/>
        <w:spacing w:line="360" w:lineRule="auto"/>
        <w:ind w:firstLine="480" w:firstLineChars="200"/>
        <w:rPr>
          <w:rFonts w:ascii="仿宋_GB2312" w:eastAsia="仿宋_GB2312"/>
          <w:sz w:val="24"/>
          <w:szCs w:val="24"/>
          <w:highlight w:val="none"/>
        </w:rPr>
      </w:pPr>
      <w:r>
        <w:rPr>
          <w:rFonts w:hint="eastAsia" w:ascii="仿宋_GB2312" w:eastAsia="仿宋_GB2312"/>
          <w:sz w:val="24"/>
          <w:szCs w:val="24"/>
          <w:highlight w:val="none"/>
        </w:rPr>
        <w:t>甲方：</w:t>
      </w:r>
      <w:r>
        <w:rPr>
          <w:rFonts w:hint="eastAsia" w:ascii="仿宋_GB2312" w:hAnsi="Arial" w:eastAsia="仿宋_GB2312" w:cs="Arial"/>
          <w:kern w:val="0"/>
          <w:sz w:val="24"/>
          <w:szCs w:val="24"/>
          <w:highlight w:val="none"/>
          <w:u w:val="single"/>
        </w:rPr>
        <w:t xml:space="preserve"> </w:t>
      </w:r>
      <w:r>
        <w:rPr>
          <w:rFonts w:hint="eastAsia" w:ascii="仿宋_GB2312" w:eastAsia="仿宋_GB2312"/>
          <w:sz w:val="24"/>
          <w:szCs w:val="24"/>
          <w:highlight w:val="none"/>
          <w:u w:val="single"/>
        </w:rPr>
        <w:t>广州市番禺区市桥街云星村股份合作经济社</w:t>
      </w:r>
      <w:r>
        <w:rPr>
          <w:rFonts w:hint="eastAsia" w:ascii="仿宋_GB2312" w:hAnsi="Arial" w:eastAsia="仿宋_GB2312" w:cs="Arial"/>
          <w:kern w:val="0"/>
          <w:sz w:val="24"/>
          <w:szCs w:val="24"/>
          <w:highlight w:val="none"/>
          <w:u w:val="single"/>
        </w:rPr>
        <w:t xml:space="preserve"> </w:t>
      </w:r>
      <w:r>
        <w:rPr>
          <w:rFonts w:hint="eastAsia" w:ascii="仿宋_GB2312" w:eastAsia="仿宋_GB2312"/>
          <w:sz w:val="24"/>
          <w:szCs w:val="24"/>
          <w:highlight w:val="none"/>
        </w:rPr>
        <w:t>（签章）</w:t>
      </w:r>
    </w:p>
    <w:p w14:paraId="5E2908D7">
      <w:pPr>
        <w:adjustRightInd w:val="0"/>
        <w:spacing w:line="360" w:lineRule="auto"/>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珠坑村民小组代表（签字）：</w:t>
      </w:r>
    </w:p>
    <w:p w14:paraId="4D4E256F">
      <w:pPr>
        <w:pStyle w:val="4"/>
        <w:rPr>
          <w:rFonts w:hint="eastAsia" w:ascii="仿宋_GB2312" w:eastAsia="仿宋_GB2312"/>
          <w:sz w:val="24"/>
          <w:szCs w:val="24"/>
          <w:highlight w:val="none"/>
        </w:rPr>
      </w:pPr>
    </w:p>
    <w:p w14:paraId="5676276F">
      <w:pPr>
        <w:adjustRightInd w:val="0"/>
        <w:spacing w:line="360" w:lineRule="auto"/>
        <w:ind w:firstLine="480" w:firstLineChars="200"/>
        <w:rPr>
          <w:rFonts w:hint="default" w:ascii="仿宋_GB2312" w:eastAsia="仿宋_GB2312"/>
          <w:sz w:val="24"/>
          <w:szCs w:val="24"/>
          <w:highlight w:val="none"/>
          <w:lang w:val="en-US" w:eastAsia="zh-CN"/>
        </w:rPr>
      </w:pPr>
      <w:r>
        <w:rPr>
          <w:rFonts w:hint="eastAsia" w:ascii="仿宋_GB2312" w:eastAsia="仿宋_GB2312"/>
          <w:sz w:val="24"/>
          <w:szCs w:val="24"/>
          <w:highlight w:val="none"/>
          <w:lang w:val="en-US" w:eastAsia="zh-CN"/>
        </w:rPr>
        <w:t>云星村代表</w:t>
      </w:r>
      <w:r>
        <w:rPr>
          <w:rFonts w:hint="eastAsia" w:ascii="仿宋_GB2312" w:eastAsia="仿宋_GB2312"/>
          <w:sz w:val="24"/>
          <w:szCs w:val="24"/>
          <w:highlight w:val="none"/>
        </w:rPr>
        <w:t>（签字）</w:t>
      </w:r>
      <w:r>
        <w:rPr>
          <w:rFonts w:hint="eastAsia" w:ascii="仿宋_GB2312" w:eastAsia="仿宋_GB2312"/>
          <w:sz w:val="24"/>
          <w:szCs w:val="24"/>
          <w:highlight w:val="none"/>
          <w:lang w:val="en-US" w:eastAsia="zh-CN"/>
        </w:rPr>
        <w:t>：</w:t>
      </w:r>
    </w:p>
    <w:p w14:paraId="56640312">
      <w:pPr>
        <w:adjustRightInd w:val="0"/>
        <w:spacing w:line="360" w:lineRule="auto"/>
        <w:ind w:firstLine="480" w:firstLineChars="200"/>
        <w:rPr>
          <w:rFonts w:hint="eastAsia" w:ascii="仿宋_GB2312" w:eastAsia="仿宋_GB2312"/>
          <w:sz w:val="24"/>
          <w:szCs w:val="24"/>
          <w:highlight w:val="none"/>
        </w:rPr>
      </w:pPr>
    </w:p>
    <w:p w14:paraId="169E61CC">
      <w:pPr>
        <w:adjustRightInd w:val="0"/>
        <w:spacing w:line="360" w:lineRule="auto"/>
        <w:ind w:firstLine="480" w:firstLineChars="200"/>
        <w:rPr>
          <w:rFonts w:ascii="仿宋_GB2312" w:eastAsia="仿宋_GB2312"/>
          <w:sz w:val="24"/>
          <w:szCs w:val="24"/>
          <w:highlight w:val="none"/>
        </w:rPr>
      </w:pPr>
      <w:r>
        <w:rPr>
          <w:rFonts w:hint="eastAsia" w:ascii="仿宋_GB2312" w:eastAsia="仿宋_GB2312"/>
          <w:sz w:val="24"/>
          <w:szCs w:val="24"/>
          <w:highlight w:val="none"/>
        </w:rPr>
        <w:t>乙方：</w:t>
      </w:r>
      <w:r>
        <w:rPr>
          <w:rFonts w:hint="eastAsia" w:ascii="仿宋_GB2312" w:hAnsi="Arial" w:eastAsia="仿宋_GB2312" w:cs="Arial"/>
          <w:kern w:val="0"/>
          <w:sz w:val="24"/>
          <w:szCs w:val="24"/>
          <w:highlight w:val="none"/>
          <w:u w:val="single"/>
        </w:rPr>
        <w:t xml:space="preserve">                                   </w:t>
      </w:r>
      <w:r>
        <w:rPr>
          <w:rFonts w:ascii="仿宋_GB2312" w:hAnsi="Arial" w:eastAsia="仿宋_GB2312" w:cs="Arial"/>
          <w:kern w:val="0"/>
          <w:sz w:val="24"/>
          <w:szCs w:val="24"/>
          <w:highlight w:val="none"/>
          <w:u w:val="single"/>
        </w:rPr>
        <w:t xml:space="preserve">    </w:t>
      </w:r>
      <w:r>
        <w:rPr>
          <w:rFonts w:hint="eastAsia" w:ascii="仿宋_GB2312" w:hAnsi="Arial" w:eastAsia="仿宋_GB2312" w:cs="Arial"/>
          <w:kern w:val="0"/>
          <w:sz w:val="24"/>
          <w:szCs w:val="24"/>
          <w:highlight w:val="none"/>
          <w:u w:val="single"/>
        </w:rPr>
        <w:t xml:space="preserve">      </w:t>
      </w:r>
      <w:r>
        <w:rPr>
          <w:rFonts w:ascii="仿宋_GB2312" w:hAnsi="Arial" w:eastAsia="仿宋_GB2312" w:cs="Arial"/>
          <w:kern w:val="0"/>
          <w:sz w:val="24"/>
          <w:szCs w:val="24"/>
          <w:highlight w:val="none"/>
          <w:u w:val="single"/>
        </w:rPr>
        <w:t xml:space="preserve">     </w:t>
      </w:r>
      <w:r>
        <w:rPr>
          <w:rFonts w:hint="eastAsia" w:ascii="仿宋_GB2312" w:hAnsi="Arial" w:eastAsia="仿宋_GB2312" w:cs="Arial"/>
          <w:kern w:val="0"/>
          <w:sz w:val="24"/>
          <w:szCs w:val="24"/>
          <w:highlight w:val="none"/>
          <w:u w:val="single"/>
        </w:rPr>
        <w:t xml:space="preserve">  </w:t>
      </w:r>
      <w:r>
        <w:rPr>
          <w:rFonts w:hint="eastAsia" w:ascii="仿宋_GB2312" w:eastAsia="仿宋_GB2312"/>
          <w:sz w:val="24"/>
          <w:szCs w:val="24"/>
          <w:highlight w:val="none"/>
        </w:rPr>
        <w:t>（盖章）</w:t>
      </w:r>
    </w:p>
    <w:p w14:paraId="17D9EE74">
      <w:pPr>
        <w:adjustRightInd w:val="0"/>
        <w:spacing w:line="360" w:lineRule="auto"/>
        <w:ind w:firstLine="480" w:firstLineChars="200"/>
        <w:rPr>
          <w:rFonts w:ascii="仿宋_GB2312" w:eastAsia="仿宋_GB2312"/>
          <w:sz w:val="24"/>
          <w:szCs w:val="24"/>
          <w:highlight w:val="none"/>
        </w:rPr>
      </w:pPr>
      <w:r>
        <w:rPr>
          <w:rFonts w:hint="eastAsia" w:ascii="仿宋_GB2312" w:eastAsia="仿宋_GB2312"/>
          <w:sz w:val="24"/>
          <w:szCs w:val="24"/>
          <w:highlight w:val="none"/>
        </w:rPr>
        <w:t>法定代表人（或法定受托人/签约代表）：</w:t>
      </w:r>
      <w:r>
        <w:rPr>
          <w:rFonts w:hint="eastAsia" w:ascii="仿宋_GB2312" w:hAnsi="Arial" w:eastAsia="仿宋_GB2312" w:cs="Arial"/>
          <w:kern w:val="0"/>
          <w:sz w:val="24"/>
          <w:szCs w:val="24"/>
          <w:highlight w:val="none"/>
          <w:u w:val="single"/>
        </w:rPr>
        <w:t xml:space="preserve">               </w:t>
      </w:r>
      <w:r>
        <w:rPr>
          <w:rFonts w:ascii="仿宋_GB2312" w:hAnsi="Arial" w:eastAsia="仿宋_GB2312" w:cs="Arial"/>
          <w:kern w:val="0"/>
          <w:sz w:val="24"/>
          <w:szCs w:val="24"/>
          <w:highlight w:val="none"/>
          <w:u w:val="single"/>
        </w:rPr>
        <w:t xml:space="preserve">    </w:t>
      </w:r>
      <w:r>
        <w:rPr>
          <w:rFonts w:hint="eastAsia" w:ascii="仿宋_GB2312" w:hAnsi="Arial" w:eastAsia="仿宋_GB2312" w:cs="Arial"/>
          <w:kern w:val="0"/>
          <w:sz w:val="24"/>
          <w:szCs w:val="24"/>
          <w:highlight w:val="none"/>
          <w:u w:val="single"/>
        </w:rPr>
        <w:t xml:space="preserve">   </w:t>
      </w:r>
      <w:r>
        <w:rPr>
          <w:rFonts w:hint="eastAsia" w:ascii="仿宋_GB2312" w:eastAsia="仿宋_GB2312"/>
          <w:sz w:val="24"/>
          <w:szCs w:val="24"/>
          <w:highlight w:val="none"/>
        </w:rPr>
        <w:t>（签字）</w:t>
      </w:r>
    </w:p>
    <w:p w14:paraId="781E27AE">
      <w:pPr>
        <w:rPr>
          <w:sz w:val="24"/>
          <w:szCs w:val="24"/>
          <w:highlight w:val="none"/>
        </w:rPr>
      </w:pPr>
    </w:p>
    <w:p w14:paraId="2BA8F67F">
      <w:pPr>
        <w:rPr>
          <w:sz w:val="24"/>
          <w:szCs w:val="24"/>
          <w:highlight w:val="none"/>
        </w:rPr>
      </w:pPr>
    </w:p>
    <w:p w14:paraId="0044700C">
      <w:pPr>
        <w:rPr>
          <w:sz w:val="24"/>
          <w:szCs w:val="24"/>
          <w:highlight w:val="none"/>
        </w:rPr>
      </w:pPr>
    </w:p>
    <w:p w14:paraId="3CED97E1">
      <w:pPr>
        <w:rPr>
          <w:rFonts w:hint="eastAsia"/>
          <w:sz w:val="24"/>
          <w:szCs w:val="24"/>
          <w:highlight w:val="none"/>
        </w:rPr>
      </w:pPr>
    </w:p>
    <w:p w14:paraId="39A6300A">
      <w:pPr>
        <w:rPr>
          <w:rFonts w:ascii="仿宋_GB2312" w:hAnsi="宋体" w:eastAsia="仿宋_GB2312"/>
          <w:sz w:val="24"/>
          <w:szCs w:val="24"/>
          <w:highlight w:val="none"/>
        </w:rPr>
      </w:pPr>
      <w:r>
        <w:rPr>
          <w:rFonts w:hint="eastAsia"/>
          <w:sz w:val="24"/>
          <w:szCs w:val="24"/>
          <w:highlight w:val="none"/>
        </w:rPr>
        <w:t xml:space="preserve"> </w:t>
      </w:r>
      <w:r>
        <w:rPr>
          <w:sz w:val="24"/>
          <w:szCs w:val="24"/>
          <w:highlight w:val="none"/>
        </w:rPr>
        <w:t xml:space="preserve">                                         </w:t>
      </w:r>
      <w:r>
        <w:rPr>
          <w:rFonts w:hint="eastAsia" w:ascii="仿宋_GB2312" w:hAnsi="宋体" w:eastAsia="仿宋_GB2312"/>
          <w:sz w:val="24"/>
          <w:szCs w:val="24"/>
          <w:highlight w:val="none"/>
        </w:rPr>
        <w:t xml:space="preserve">签约日期：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 xml:space="preserve">年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 xml:space="preserve">月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rPr>
        <w:t>日</w:t>
      </w:r>
    </w:p>
    <w:p w14:paraId="441E8B6A">
      <w:pPr>
        <w:ind w:left="5027" w:leftChars="2394" w:firstLine="0" w:firstLineChars="0"/>
        <w:rPr>
          <w:rFonts w:hint="eastAsia" w:ascii="仿宋_GB2312" w:hAnsi="宋体" w:eastAsia="仿宋_GB2312"/>
          <w:sz w:val="24"/>
          <w:szCs w:val="24"/>
          <w:highlight w:val="none"/>
        </w:rPr>
      </w:pPr>
      <w:r>
        <w:rPr>
          <w:rFonts w:hint="eastAsia" w:ascii="仿宋_GB2312" w:hAnsi="宋体" w:eastAsia="仿宋_GB2312"/>
          <w:sz w:val="24"/>
          <w:szCs w:val="24"/>
          <w:highlight w:val="none"/>
        </w:rPr>
        <w:t xml:space="preserve"> </w:t>
      </w:r>
      <w:r>
        <w:rPr>
          <w:rFonts w:ascii="仿宋_GB2312" w:hAnsi="宋体" w:eastAsia="仿宋_GB2312"/>
          <w:sz w:val="24"/>
          <w:szCs w:val="24"/>
          <w:highlight w:val="none"/>
        </w:rPr>
        <w:t xml:space="preserve">                                       </w:t>
      </w:r>
      <w:r>
        <w:rPr>
          <w:rFonts w:hint="eastAsia" w:ascii="仿宋_GB2312" w:hAnsi="宋体" w:eastAsia="仿宋_GB2312"/>
          <w:sz w:val="24"/>
          <w:szCs w:val="24"/>
          <w:highlight w:val="none"/>
          <w:lang w:val="en-US" w:eastAsia="zh-CN"/>
        </w:rPr>
        <w:t xml:space="preserve">  </w:t>
      </w:r>
      <w:r>
        <w:rPr>
          <w:rFonts w:hint="eastAsia" w:ascii="仿宋_GB2312" w:hAnsi="宋体" w:eastAsia="仿宋_GB2312"/>
          <w:sz w:val="24"/>
          <w:szCs w:val="24"/>
          <w:highlight w:val="none"/>
        </w:rPr>
        <w:t>签约地点：番禺区市桥街云星村珠坑村民小组</w:t>
      </w:r>
    </w:p>
    <w:p w14:paraId="01DBE112">
      <w:pPr>
        <w:rPr>
          <w:rFonts w:hint="default" w:ascii="仿宋_GB2312" w:hAnsi="宋体" w:eastAsia="仿宋_GB2312"/>
          <w:sz w:val="24"/>
          <w:szCs w:val="24"/>
          <w:highlight w:val="none"/>
          <w:lang w:val="en-US" w:eastAsia="zh-CN"/>
        </w:rPr>
      </w:pPr>
    </w:p>
    <w:p w14:paraId="35E58F51">
      <w:pPr>
        <w:rPr>
          <w:sz w:val="24"/>
          <w:szCs w:val="24"/>
        </w:rPr>
      </w:pPr>
    </w:p>
    <w:p w14:paraId="048E9B86">
      <w:pPr>
        <w:ind w:firstLine="5040" w:firstLineChars="2100"/>
        <w:rPr>
          <w:sz w:val="24"/>
          <w:szCs w:val="24"/>
        </w:rPr>
      </w:pPr>
    </w:p>
    <w:p w14:paraId="3CB18D74">
      <w:pPr>
        <w:rPr>
          <w:sz w:val="24"/>
          <w:szCs w:val="24"/>
        </w:rPr>
      </w:pPr>
    </w:p>
    <w:sectPr>
      <w:footerReference r:id="rId3" w:type="default"/>
      <w:pgSz w:w="11906" w:h="16838"/>
      <w:pgMar w:top="850" w:right="850" w:bottom="850" w:left="85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D3B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0A069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17</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0A069A">
                    <w:pPr>
                      <w:snapToGrid w:val="0"/>
                      <w:rPr>
                        <w:rFonts w:hint="eastAsia" w:eastAsia="宋体"/>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17</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A059F"/>
    <w:multiLevelType w:val="singleLevel"/>
    <w:tmpl w:val="63BA059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520398"/>
    <w:rsid w:val="04520398"/>
    <w:rsid w:val="0A895FDD"/>
    <w:rsid w:val="0DD76955"/>
    <w:rsid w:val="1576677F"/>
    <w:rsid w:val="1970411D"/>
    <w:rsid w:val="1B9F14DE"/>
    <w:rsid w:val="21E112E6"/>
    <w:rsid w:val="2DEE5946"/>
    <w:rsid w:val="33C71CE5"/>
    <w:rsid w:val="435466E2"/>
    <w:rsid w:val="576D2DCA"/>
    <w:rsid w:val="611D6859"/>
    <w:rsid w:val="61953A80"/>
    <w:rsid w:val="65CA5360"/>
    <w:rsid w:val="66F718E3"/>
    <w:rsid w:val="71D11051"/>
    <w:rsid w:val="752F4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w:basedOn w:val="2"/>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7170</Words>
  <Characters>7272</Characters>
  <Lines>0</Lines>
  <Paragraphs>0</Paragraphs>
  <TotalTime>0</TotalTime>
  <ScaleCrop>false</ScaleCrop>
  <LinksUpToDate>false</LinksUpToDate>
  <CharactersWithSpaces>8291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2025-07-09T10:50:00Z</dcterms:created>
  <dc:creator>chen</dc:creator>
  <cp:lastModifiedBy>Administrator</cp:lastModifiedBy>
  <dcterms:modified xsi:type="dcterms:W3CDTF">2026-03-18T08:31:30Z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BB6EEC319F774C908551F6BC50237E98_13</vt:lpwstr>
  </property>
  <property fmtid="{D5CDD505-2E9C-101B-9397-08002B2CF9AE}" pid="4" name="KSOTemplateDocerSaveRecord">
    <vt:lpwstr>eyJoZGlkIjoiOTJjNzNmYmMwMTVkZDY2Y2M1MTgyYWJiOTM4ZTFkMmQiLCJ1c2VySWQiOiIyNzQ2MjM0OTEifQ==</vt:lpwstr>
  </property>
</Properties>
</file>